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21" w:rsidRDefault="00B47821" w:rsidP="00B47821">
      <w:pPr>
        <w:pStyle w:val="Tijeloteksta3"/>
        <w:widowControl w:val="0"/>
        <w:jc w:val="left"/>
        <w:rPr>
          <w:rFonts w:ascii="Arial" w:hAnsi="Arial" w:cs="Arial"/>
          <w:sz w:val="22"/>
          <w:szCs w:val="20"/>
          <w:lang w:val="hr-HR"/>
        </w:rPr>
      </w:pPr>
      <w:r>
        <w:rPr>
          <w:rFonts w:ascii="Arial" w:hAnsi="Arial" w:cs="Arial"/>
          <w:sz w:val="22"/>
          <w:szCs w:val="20"/>
          <w:lang w:val="hr-HR"/>
        </w:rPr>
        <w:t>Na temelju članka 44. Statuta Grada Kastva ("Službene novine" Primorsko-goranske županije, broj 04/18</w:t>
      </w:r>
      <w:r w:rsidR="00C0656A">
        <w:rPr>
          <w:rFonts w:ascii="Arial" w:hAnsi="Arial" w:cs="Arial"/>
          <w:sz w:val="22"/>
          <w:szCs w:val="20"/>
          <w:lang w:val="hr-HR"/>
        </w:rPr>
        <w:t>,36/18</w:t>
      </w:r>
      <w:r>
        <w:rPr>
          <w:rFonts w:ascii="Arial" w:hAnsi="Arial" w:cs="Arial"/>
          <w:sz w:val="22"/>
          <w:szCs w:val="20"/>
          <w:lang w:val="hr-HR"/>
        </w:rPr>
        <w:t>.), Gradonačelnik Grada Kastva  donosi.</w:t>
      </w:r>
    </w:p>
    <w:p w:rsidR="00B47821" w:rsidRDefault="00B47821" w:rsidP="00B47821">
      <w:pPr>
        <w:pStyle w:val="Tijeloteksta3"/>
        <w:widowControl w:val="0"/>
        <w:jc w:val="left"/>
        <w:rPr>
          <w:rFonts w:ascii="Arial" w:hAnsi="Arial" w:cs="Arial"/>
          <w:sz w:val="20"/>
          <w:szCs w:val="20"/>
          <w:lang w:val="hr-HR"/>
        </w:rPr>
      </w:pPr>
    </w:p>
    <w:p w:rsidR="00B47821" w:rsidRDefault="00B47821" w:rsidP="00B47821">
      <w:pPr>
        <w:pStyle w:val="Tijeloteksta3"/>
        <w:widowControl w:val="0"/>
        <w:jc w:val="left"/>
        <w:rPr>
          <w:rFonts w:ascii="Arial" w:hAnsi="Arial" w:cs="Arial"/>
          <w:sz w:val="20"/>
          <w:szCs w:val="20"/>
          <w:lang w:val="hr-HR"/>
        </w:rPr>
      </w:pPr>
    </w:p>
    <w:p w:rsidR="00B47821" w:rsidRDefault="00B47821" w:rsidP="00B47821">
      <w:pPr>
        <w:pStyle w:val="Tijeloteksta3"/>
        <w:widowControl w:val="0"/>
        <w:jc w:val="left"/>
        <w:rPr>
          <w:rFonts w:ascii="Arial" w:hAnsi="Arial" w:cs="Arial"/>
          <w:sz w:val="22"/>
          <w:szCs w:val="20"/>
          <w:lang w:val="hr-HR"/>
        </w:rPr>
      </w:pPr>
    </w:p>
    <w:p w:rsidR="00B47821" w:rsidRDefault="00B47821" w:rsidP="00B47821">
      <w:pPr>
        <w:widowControl w:val="0"/>
        <w:jc w:val="center"/>
        <w:rPr>
          <w:b/>
          <w:bCs/>
          <w:sz w:val="22"/>
          <w:szCs w:val="20"/>
          <w:lang w:val="hr-HR"/>
        </w:rPr>
      </w:pPr>
      <w:r>
        <w:rPr>
          <w:b/>
          <w:bCs/>
          <w:sz w:val="22"/>
          <w:szCs w:val="20"/>
          <w:lang w:val="hr-HR"/>
        </w:rPr>
        <w:t>K R I T E R I J E</w:t>
      </w:r>
    </w:p>
    <w:p w:rsidR="00B47821" w:rsidRDefault="00B47821" w:rsidP="00B47821">
      <w:pPr>
        <w:widowControl w:val="0"/>
        <w:jc w:val="center"/>
        <w:rPr>
          <w:b/>
          <w:bCs/>
          <w:sz w:val="22"/>
          <w:szCs w:val="20"/>
          <w:lang w:val="hr-HR"/>
        </w:rPr>
      </w:pPr>
      <w:r>
        <w:rPr>
          <w:b/>
          <w:bCs/>
          <w:sz w:val="22"/>
          <w:szCs w:val="20"/>
          <w:lang w:val="hr-HR"/>
        </w:rPr>
        <w:t>ZA STIPENDIRANJE STUDENATA DEFICITARNIH ZANIMANJA</w:t>
      </w:r>
    </w:p>
    <w:p w:rsidR="00B47821" w:rsidRDefault="00B47821" w:rsidP="00B47821">
      <w:pPr>
        <w:pStyle w:val="Naslov2"/>
        <w:rPr>
          <w:szCs w:val="20"/>
          <w:lang w:val="hr-HR"/>
        </w:rPr>
      </w:pPr>
      <w:r>
        <w:rPr>
          <w:szCs w:val="20"/>
          <w:lang w:val="hr-HR"/>
        </w:rPr>
        <w:t>ZA AKADEMSKU 2019/2020. godinu</w:t>
      </w:r>
    </w:p>
    <w:p w:rsidR="00B47821" w:rsidRDefault="00B47821" w:rsidP="00B47821">
      <w:pPr>
        <w:widowControl w:val="0"/>
        <w:jc w:val="both"/>
        <w:rPr>
          <w:sz w:val="20"/>
          <w:szCs w:val="20"/>
          <w:lang w:val="hr-HR"/>
        </w:rPr>
      </w:pPr>
    </w:p>
    <w:p w:rsidR="00B47821" w:rsidRDefault="00B47821" w:rsidP="00B47821">
      <w:pPr>
        <w:widowControl w:val="0"/>
        <w:jc w:val="both"/>
        <w:rPr>
          <w:sz w:val="20"/>
          <w:szCs w:val="20"/>
          <w:lang w:val="hr-HR"/>
        </w:rPr>
      </w:pPr>
    </w:p>
    <w:p w:rsidR="00B47821" w:rsidRDefault="00B47821" w:rsidP="00B47821">
      <w:pPr>
        <w:widowControl w:val="0"/>
        <w:jc w:val="both"/>
        <w:rPr>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1.</w:t>
      </w:r>
    </w:p>
    <w:p w:rsidR="00B47821" w:rsidRDefault="00B47821" w:rsidP="00B47821">
      <w:pPr>
        <w:widowControl w:val="0"/>
        <w:jc w:val="both"/>
        <w:rPr>
          <w:sz w:val="22"/>
          <w:szCs w:val="20"/>
          <w:lang w:val="hr-HR"/>
        </w:rPr>
      </w:pPr>
    </w:p>
    <w:p w:rsidR="00B47821" w:rsidRDefault="00B47821" w:rsidP="00B47821">
      <w:pPr>
        <w:pStyle w:val="Tijeloteksta"/>
        <w:rPr>
          <w:szCs w:val="20"/>
          <w:lang w:val="hr-HR"/>
        </w:rPr>
      </w:pPr>
      <w:r>
        <w:rPr>
          <w:szCs w:val="20"/>
          <w:lang w:val="hr-HR"/>
        </w:rPr>
        <w:t xml:space="preserve">Ovim  kriterijima utvrđuju se uvjeti natjecanja i način dodjele stipendija studentima deficitarnih zanimanja sa prebivalištem na području Grada Kastva.       </w:t>
      </w:r>
    </w:p>
    <w:p w:rsidR="00B47821" w:rsidRDefault="00B47821" w:rsidP="00B47821">
      <w:pPr>
        <w:widowControl w:val="0"/>
        <w:jc w:val="both"/>
        <w:rPr>
          <w:sz w:val="22"/>
          <w:szCs w:val="20"/>
          <w:lang w:val="hr-HR"/>
        </w:rPr>
      </w:pPr>
    </w:p>
    <w:p w:rsidR="00B47821" w:rsidRDefault="00B47821" w:rsidP="00B47821">
      <w:pPr>
        <w:widowControl w:val="0"/>
        <w:jc w:val="center"/>
        <w:rPr>
          <w:sz w:val="22"/>
          <w:szCs w:val="20"/>
          <w:lang w:val="hr-HR"/>
        </w:rPr>
      </w:pPr>
      <w:r>
        <w:rPr>
          <w:b/>
          <w:bCs/>
          <w:sz w:val="22"/>
          <w:szCs w:val="20"/>
          <w:lang w:val="hr-HR"/>
        </w:rPr>
        <w:t>Članak 2</w:t>
      </w:r>
      <w:r>
        <w:rPr>
          <w:sz w:val="22"/>
          <w:szCs w:val="20"/>
          <w:lang w:val="hr-HR"/>
        </w:rPr>
        <w:t>.</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Deficitarnost zanimanja utvrđuje se temeljem Preporuka za obrazovnu upisnu politiku i politiku stipendiranja u 201</w:t>
      </w:r>
      <w:r w:rsidR="00250E71">
        <w:rPr>
          <w:sz w:val="22"/>
          <w:szCs w:val="20"/>
          <w:lang w:val="hr-HR"/>
        </w:rPr>
        <w:t>9</w:t>
      </w:r>
      <w:r>
        <w:rPr>
          <w:sz w:val="22"/>
          <w:szCs w:val="20"/>
          <w:lang w:val="hr-HR"/>
        </w:rPr>
        <w:t>.g., Hrvatskog zavoda za zapošljavanje.</w:t>
      </w:r>
    </w:p>
    <w:p w:rsidR="00B47821" w:rsidRDefault="00B47821" w:rsidP="00B47821">
      <w:pPr>
        <w:widowControl w:val="0"/>
        <w:jc w:val="center"/>
        <w:rPr>
          <w:b/>
          <w:bCs/>
          <w:sz w:val="22"/>
          <w:szCs w:val="20"/>
          <w:lang w:val="hr-HR"/>
        </w:rPr>
      </w:pPr>
    </w:p>
    <w:p w:rsidR="00B47821" w:rsidRDefault="00B47821" w:rsidP="00B47821">
      <w:pPr>
        <w:widowControl w:val="0"/>
        <w:jc w:val="center"/>
        <w:rPr>
          <w:sz w:val="22"/>
          <w:szCs w:val="20"/>
          <w:lang w:val="hr-HR"/>
        </w:rPr>
      </w:pPr>
      <w:r>
        <w:rPr>
          <w:b/>
          <w:bCs/>
          <w:sz w:val="22"/>
          <w:szCs w:val="20"/>
          <w:lang w:val="hr-HR"/>
        </w:rPr>
        <w:t>Članak 3</w:t>
      </w:r>
      <w:r>
        <w:rPr>
          <w:sz w:val="22"/>
          <w:szCs w:val="20"/>
          <w:lang w:val="hr-HR"/>
        </w:rPr>
        <w:t>.</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Uvjeti natjecanja što ih kandidati za dobivanje stipendija trebaju ispunjavati su:</w:t>
      </w:r>
    </w:p>
    <w:p w:rsidR="00B47821" w:rsidRDefault="00B47821" w:rsidP="00B47821">
      <w:pPr>
        <w:widowControl w:val="0"/>
        <w:jc w:val="both"/>
        <w:rPr>
          <w:sz w:val="22"/>
          <w:szCs w:val="20"/>
          <w:lang w:val="hr-HR"/>
        </w:rPr>
      </w:pPr>
    </w:p>
    <w:p w:rsidR="00B47821" w:rsidRDefault="00B47821" w:rsidP="00B47821">
      <w:pPr>
        <w:widowControl w:val="0"/>
        <w:numPr>
          <w:ilvl w:val="0"/>
          <w:numId w:val="1"/>
        </w:numPr>
        <w:jc w:val="both"/>
        <w:rPr>
          <w:sz w:val="22"/>
          <w:szCs w:val="20"/>
          <w:lang w:val="hr-HR"/>
        </w:rPr>
      </w:pPr>
      <w:r>
        <w:rPr>
          <w:sz w:val="22"/>
          <w:szCs w:val="20"/>
          <w:lang w:val="hr-HR"/>
        </w:rPr>
        <w:t>da su državljani Republike Hrvatske</w:t>
      </w:r>
      <w:r w:rsidR="00083DEB">
        <w:rPr>
          <w:sz w:val="22"/>
          <w:szCs w:val="20"/>
          <w:lang w:val="hr-HR"/>
        </w:rPr>
        <w:t xml:space="preserve"> </w:t>
      </w:r>
      <w:r w:rsidR="00083DEB">
        <w:rPr>
          <w:sz w:val="22"/>
          <w:lang w:val="hr-HR"/>
        </w:rPr>
        <w:t>i ostalih članica Europske unije</w:t>
      </w:r>
      <w:r>
        <w:rPr>
          <w:sz w:val="22"/>
          <w:szCs w:val="20"/>
          <w:lang w:val="hr-HR"/>
        </w:rPr>
        <w:t>,</w:t>
      </w:r>
    </w:p>
    <w:p w:rsidR="00B47821" w:rsidRDefault="00B47821" w:rsidP="00B47821">
      <w:pPr>
        <w:widowControl w:val="0"/>
        <w:numPr>
          <w:ilvl w:val="0"/>
          <w:numId w:val="1"/>
        </w:numPr>
        <w:jc w:val="both"/>
        <w:rPr>
          <w:sz w:val="22"/>
          <w:szCs w:val="20"/>
          <w:lang w:val="hr-HR"/>
        </w:rPr>
      </w:pPr>
      <w:r>
        <w:rPr>
          <w:sz w:val="22"/>
          <w:szCs w:val="20"/>
          <w:lang w:val="hr-HR"/>
        </w:rPr>
        <w:t>da im je prebivalište na području Grada Kastva, najmanje 2 godine</w:t>
      </w:r>
    </w:p>
    <w:p w:rsidR="00B47821" w:rsidRDefault="00B47821" w:rsidP="00B47821">
      <w:pPr>
        <w:widowControl w:val="0"/>
        <w:numPr>
          <w:ilvl w:val="0"/>
          <w:numId w:val="2"/>
        </w:numPr>
        <w:jc w:val="both"/>
        <w:rPr>
          <w:sz w:val="22"/>
          <w:szCs w:val="20"/>
          <w:lang w:val="hr-HR"/>
        </w:rPr>
      </w:pPr>
      <w:r>
        <w:rPr>
          <w:b/>
          <w:bCs/>
          <w:sz w:val="22"/>
          <w:szCs w:val="20"/>
          <w:lang w:val="hr-HR"/>
        </w:rPr>
        <w:t>i</w:t>
      </w:r>
      <w:r>
        <w:rPr>
          <w:sz w:val="22"/>
          <w:szCs w:val="20"/>
          <w:lang w:val="hr-HR"/>
        </w:rPr>
        <w:t xml:space="preserve">zjava u pisanoj formi da nisu korisnici kredita i stipendija po drugoj osnovi. </w:t>
      </w:r>
    </w:p>
    <w:p w:rsidR="00B47821" w:rsidRDefault="00B47821" w:rsidP="00B47821">
      <w:pPr>
        <w:widowControl w:val="0"/>
        <w:numPr>
          <w:ilvl w:val="0"/>
          <w:numId w:val="2"/>
        </w:numPr>
        <w:jc w:val="both"/>
        <w:rPr>
          <w:b/>
          <w:bCs/>
          <w:sz w:val="22"/>
          <w:szCs w:val="20"/>
          <w:lang w:val="hr-HR"/>
        </w:rPr>
      </w:pPr>
      <w:r>
        <w:rPr>
          <w:sz w:val="22"/>
          <w:szCs w:val="20"/>
          <w:lang w:val="hr-HR"/>
        </w:rPr>
        <w:t>status redovnog studenta</w:t>
      </w:r>
    </w:p>
    <w:p w:rsidR="00B47821" w:rsidRDefault="00B47821" w:rsidP="00B47821">
      <w:pPr>
        <w:widowControl w:val="0"/>
        <w:numPr>
          <w:ilvl w:val="0"/>
          <w:numId w:val="2"/>
        </w:numPr>
        <w:jc w:val="both"/>
        <w:rPr>
          <w:b/>
          <w:bCs/>
          <w:sz w:val="22"/>
          <w:szCs w:val="20"/>
          <w:lang w:val="hr-HR"/>
        </w:rPr>
      </w:pPr>
      <w:r>
        <w:rPr>
          <w:sz w:val="22"/>
          <w:szCs w:val="20"/>
          <w:lang w:val="hr-HR"/>
        </w:rPr>
        <w:t>srednja ocjena u posljednje dvije godine obrazovanja najmanje 3,00 za svaku godinu,</w:t>
      </w:r>
    </w:p>
    <w:p w:rsidR="00B47821" w:rsidRDefault="00B47821" w:rsidP="00B47821">
      <w:pPr>
        <w:widowControl w:val="0"/>
        <w:numPr>
          <w:ilvl w:val="0"/>
          <w:numId w:val="2"/>
        </w:numPr>
        <w:jc w:val="both"/>
        <w:rPr>
          <w:sz w:val="22"/>
          <w:szCs w:val="20"/>
          <w:lang w:val="hr-HR"/>
        </w:rPr>
      </w:pPr>
      <w:r>
        <w:rPr>
          <w:sz w:val="22"/>
          <w:szCs w:val="20"/>
          <w:lang w:val="hr-HR"/>
        </w:rPr>
        <w:t>zadovoljeni uvjeti fakulteta za upis u slijedeću akademsku godinu.</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Ukoliko kandidat posjeduje diplomu odnosno priznanje iz natjecanja sukladno članku 5.b i 5.c , te potvrdu o dekanovoj ili rektorovoj nagradi sukladno članku 5.d.  ovih kriterija i iste prilaže prijavi.</w:t>
      </w:r>
    </w:p>
    <w:p w:rsidR="00B47821" w:rsidRDefault="00B47821" w:rsidP="00B47821">
      <w:pPr>
        <w:widowControl w:val="0"/>
        <w:jc w:val="center"/>
        <w:rPr>
          <w:b/>
          <w:bCs/>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4.</w:t>
      </w:r>
    </w:p>
    <w:p w:rsidR="00B47821" w:rsidRDefault="00B47821" w:rsidP="00B47821">
      <w:pPr>
        <w:widowControl w:val="0"/>
        <w:jc w:val="both"/>
        <w:rPr>
          <w:b/>
          <w:bCs/>
          <w:sz w:val="22"/>
          <w:szCs w:val="20"/>
          <w:lang w:val="hr-HR"/>
        </w:rPr>
      </w:pP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p>
    <w:p w:rsidR="00B47821" w:rsidRDefault="00B47821" w:rsidP="00B47821">
      <w:pPr>
        <w:widowControl w:val="0"/>
        <w:jc w:val="both"/>
        <w:rPr>
          <w:sz w:val="22"/>
          <w:szCs w:val="20"/>
          <w:lang w:val="hr-HR"/>
        </w:rPr>
      </w:pPr>
      <w:r>
        <w:rPr>
          <w:sz w:val="22"/>
          <w:szCs w:val="20"/>
          <w:lang w:val="hr-HR"/>
        </w:rPr>
        <w:t>Udovoljavanje propisanim uvjetima dokazuje se slijedećim ispravama :</w:t>
      </w:r>
    </w:p>
    <w:p w:rsidR="00B47821" w:rsidRDefault="00B47821" w:rsidP="00B47821">
      <w:pPr>
        <w:widowControl w:val="0"/>
        <w:numPr>
          <w:ilvl w:val="0"/>
          <w:numId w:val="3"/>
        </w:numPr>
        <w:jc w:val="both"/>
        <w:rPr>
          <w:sz w:val="22"/>
          <w:szCs w:val="20"/>
          <w:lang w:val="hr-HR"/>
        </w:rPr>
      </w:pPr>
      <w:r>
        <w:rPr>
          <w:sz w:val="22"/>
          <w:szCs w:val="20"/>
          <w:lang w:val="hr-HR"/>
        </w:rPr>
        <w:t>domovnicom ili osobnom iskaznicom</w:t>
      </w:r>
    </w:p>
    <w:p w:rsidR="00B47821" w:rsidRDefault="00B47821" w:rsidP="00B47821">
      <w:pPr>
        <w:widowControl w:val="0"/>
        <w:numPr>
          <w:ilvl w:val="0"/>
          <w:numId w:val="3"/>
        </w:numPr>
        <w:jc w:val="both"/>
        <w:rPr>
          <w:sz w:val="22"/>
          <w:szCs w:val="20"/>
          <w:lang w:val="hr-HR"/>
        </w:rPr>
      </w:pPr>
      <w:r>
        <w:rPr>
          <w:sz w:val="22"/>
          <w:szCs w:val="20"/>
          <w:lang w:val="hr-HR"/>
        </w:rPr>
        <w:t>uvjerenjem o upisu  akademsku 2019./2020. godinu,</w:t>
      </w:r>
    </w:p>
    <w:p w:rsidR="00B47821" w:rsidRDefault="00B47821" w:rsidP="00B47821">
      <w:pPr>
        <w:widowControl w:val="0"/>
        <w:numPr>
          <w:ilvl w:val="0"/>
          <w:numId w:val="3"/>
        </w:numPr>
        <w:jc w:val="both"/>
        <w:rPr>
          <w:sz w:val="22"/>
          <w:szCs w:val="20"/>
          <w:lang w:val="hr-HR"/>
        </w:rPr>
      </w:pPr>
      <w:r>
        <w:rPr>
          <w:sz w:val="22"/>
          <w:szCs w:val="20"/>
          <w:lang w:val="hr-HR"/>
        </w:rPr>
        <w:t>preslikama svjedodžbi  za prethodne dvije godine školovanja odnosno kompletnog indeksa,</w:t>
      </w:r>
    </w:p>
    <w:p w:rsidR="00B47821" w:rsidRDefault="00B47821" w:rsidP="00B47821">
      <w:pPr>
        <w:widowControl w:val="0"/>
        <w:numPr>
          <w:ilvl w:val="0"/>
          <w:numId w:val="3"/>
        </w:numPr>
        <w:jc w:val="both"/>
        <w:rPr>
          <w:sz w:val="22"/>
          <w:szCs w:val="20"/>
          <w:lang w:val="hr-HR"/>
        </w:rPr>
      </w:pPr>
      <w:r>
        <w:rPr>
          <w:sz w:val="22"/>
          <w:szCs w:val="20"/>
          <w:lang w:val="hr-HR"/>
        </w:rPr>
        <w:t xml:space="preserve">diploma odnosno priznanja sa natjecanja iz znanja županijskog, državnog ili </w:t>
      </w:r>
    </w:p>
    <w:p w:rsidR="00B47821" w:rsidRDefault="00B47821" w:rsidP="00B47821">
      <w:pPr>
        <w:widowControl w:val="0"/>
        <w:jc w:val="both"/>
        <w:rPr>
          <w:sz w:val="22"/>
          <w:szCs w:val="20"/>
          <w:lang w:val="hr-HR"/>
        </w:rPr>
      </w:pPr>
      <w:r>
        <w:rPr>
          <w:sz w:val="22"/>
          <w:szCs w:val="20"/>
          <w:lang w:val="hr-HR"/>
        </w:rPr>
        <w:t xml:space="preserve">                  međudržavnog značenja (ukoliko kandidat iste posjeduje)</w:t>
      </w:r>
    </w:p>
    <w:p w:rsidR="00B47821" w:rsidRDefault="00B47821" w:rsidP="00B47821">
      <w:pPr>
        <w:widowControl w:val="0"/>
        <w:numPr>
          <w:ilvl w:val="0"/>
          <w:numId w:val="3"/>
        </w:numPr>
        <w:jc w:val="both"/>
        <w:rPr>
          <w:sz w:val="22"/>
          <w:szCs w:val="20"/>
          <w:lang w:val="hr-HR"/>
        </w:rPr>
      </w:pPr>
      <w:r>
        <w:rPr>
          <w:sz w:val="22"/>
          <w:szCs w:val="20"/>
          <w:lang w:val="hr-HR"/>
        </w:rPr>
        <w:t>uvjerenjem o prebivalištu kandidata ne starije od 30 dana.</w:t>
      </w:r>
    </w:p>
    <w:p w:rsidR="00B47821" w:rsidRDefault="00B47821" w:rsidP="00B47821">
      <w:pPr>
        <w:widowControl w:val="0"/>
        <w:numPr>
          <w:ilvl w:val="0"/>
          <w:numId w:val="3"/>
        </w:numPr>
        <w:jc w:val="both"/>
        <w:rPr>
          <w:sz w:val="22"/>
          <w:szCs w:val="20"/>
          <w:lang w:val="hr-HR"/>
        </w:rPr>
      </w:pPr>
      <w:r>
        <w:rPr>
          <w:sz w:val="22"/>
          <w:szCs w:val="20"/>
          <w:lang w:val="hr-HR"/>
        </w:rPr>
        <w:t>diploma o položenom ispitu znanja stranog jezika</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Dokumenti navedeni pod e) uvjerenje o prebivalištu moraju biti u originalu, a svi ostali dokumenti mogu biti u preslici. Nakon odabira stipendista, a prije potpisivanja ugovora o stipendiranju, originali dokumenata dostavljaju se na uvid.</w:t>
      </w:r>
    </w:p>
    <w:p w:rsidR="00B47821" w:rsidRDefault="00B47821" w:rsidP="00B47821">
      <w:pPr>
        <w:widowControl w:val="0"/>
        <w:jc w:val="both"/>
        <w:rPr>
          <w:b/>
          <w:bCs/>
          <w:sz w:val="22"/>
          <w:szCs w:val="20"/>
          <w:lang w:val="hr-HR"/>
        </w:rPr>
      </w:pPr>
    </w:p>
    <w:p w:rsidR="00B47821" w:rsidRDefault="00B47821" w:rsidP="00B47821">
      <w:pPr>
        <w:widowControl w:val="0"/>
        <w:jc w:val="both"/>
        <w:rPr>
          <w:b/>
          <w:bCs/>
          <w:sz w:val="22"/>
          <w:szCs w:val="20"/>
          <w:lang w:val="hr-HR"/>
        </w:rPr>
      </w:pPr>
    </w:p>
    <w:p w:rsidR="00B47821" w:rsidRDefault="00B47821" w:rsidP="00B47821">
      <w:pPr>
        <w:widowControl w:val="0"/>
        <w:jc w:val="both"/>
        <w:rPr>
          <w:b/>
          <w:bCs/>
          <w:sz w:val="22"/>
          <w:szCs w:val="20"/>
          <w:lang w:val="hr-HR"/>
        </w:rPr>
      </w:pPr>
    </w:p>
    <w:p w:rsidR="00B47821" w:rsidRDefault="00B47821" w:rsidP="00B47821">
      <w:pPr>
        <w:widowControl w:val="0"/>
        <w:jc w:val="center"/>
        <w:rPr>
          <w:b/>
          <w:bCs/>
          <w:sz w:val="22"/>
          <w:szCs w:val="20"/>
          <w:lang w:val="hr-HR"/>
        </w:rPr>
      </w:pPr>
      <w:r>
        <w:rPr>
          <w:b/>
          <w:bCs/>
          <w:sz w:val="22"/>
          <w:szCs w:val="20"/>
          <w:lang w:val="hr-HR"/>
        </w:rPr>
        <w:lastRenderedPageBreak/>
        <w:t>Članak 5.</w:t>
      </w:r>
    </w:p>
    <w:p w:rsidR="00B47821" w:rsidRDefault="00B47821" w:rsidP="00B47821">
      <w:pPr>
        <w:widowControl w:val="0"/>
        <w:jc w:val="center"/>
        <w:rPr>
          <w:b/>
          <w:bCs/>
          <w:sz w:val="22"/>
          <w:szCs w:val="20"/>
          <w:lang w:val="hr-HR"/>
        </w:rPr>
      </w:pPr>
    </w:p>
    <w:p w:rsidR="00B47821" w:rsidRDefault="00B47821" w:rsidP="00B47821">
      <w:pPr>
        <w:widowControl w:val="0"/>
        <w:jc w:val="both"/>
        <w:rPr>
          <w:sz w:val="22"/>
          <w:szCs w:val="20"/>
          <w:lang w:val="hr-HR"/>
        </w:rPr>
      </w:pPr>
      <w:r>
        <w:rPr>
          <w:sz w:val="22"/>
          <w:szCs w:val="20"/>
          <w:lang w:val="hr-HR"/>
        </w:rPr>
        <w:t>Bodovanje  podnosioca zahtjeva vrši se prema  slijedećim elementima:</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b/>
          <w:bCs/>
          <w:sz w:val="22"/>
          <w:szCs w:val="20"/>
          <w:lang w:val="hr-HR"/>
        </w:rPr>
        <w:t>a) Uspjeh u obrazovanju</w:t>
      </w:r>
      <w:r>
        <w:rPr>
          <w:sz w:val="22"/>
          <w:szCs w:val="20"/>
          <w:lang w:val="hr-HR"/>
        </w:rPr>
        <w:t xml:space="preserve">  </w:t>
      </w:r>
      <w:r>
        <w:rPr>
          <w:b/>
          <w:sz w:val="22"/>
          <w:szCs w:val="20"/>
          <w:lang w:val="hr-HR"/>
        </w:rPr>
        <w:t>- srednja škola</w:t>
      </w:r>
      <w:r>
        <w:rPr>
          <w:sz w:val="22"/>
          <w:szCs w:val="20"/>
          <w:lang w:val="hr-HR"/>
        </w:rPr>
        <w:t xml:space="preserve"> (uzima se prosjek ocjena posljednje dvije godine obrazovanja)</w:t>
      </w:r>
    </w:p>
    <w:p w:rsidR="00B47821" w:rsidRDefault="00B47821" w:rsidP="00B47821">
      <w:pPr>
        <w:widowControl w:val="0"/>
        <w:jc w:val="both"/>
        <w:rPr>
          <w:sz w:val="22"/>
          <w:szCs w:val="20"/>
          <w:lang w:val="hr-HR"/>
        </w:rPr>
      </w:pPr>
    </w:p>
    <w:p w:rsidR="00B47821" w:rsidRDefault="00B47821" w:rsidP="00B47821">
      <w:pPr>
        <w:widowControl w:val="0"/>
        <w:jc w:val="both"/>
        <w:rPr>
          <w:b/>
          <w:bCs/>
          <w:sz w:val="22"/>
          <w:szCs w:val="20"/>
          <w:lang w:val="hr-HR"/>
        </w:rPr>
      </w:pPr>
      <w:r>
        <w:rPr>
          <w:sz w:val="22"/>
          <w:szCs w:val="20"/>
          <w:lang w:val="hr-HR"/>
        </w:rPr>
        <w:t xml:space="preserve"> </w:t>
      </w:r>
      <w:r>
        <w:rPr>
          <w:b/>
          <w:bCs/>
          <w:sz w:val="22"/>
          <w:szCs w:val="20"/>
          <w:lang w:val="hr-HR"/>
        </w:rPr>
        <w:t>PROSJEK OCJENA:</w:t>
      </w:r>
      <w:r>
        <w:rPr>
          <w:sz w:val="22"/>
          <w:szCs w:val="20"/>
          <w:lang w:val="hr-HR"/>
        </w:rPr>
        <w:t xml:space="preserve">                       </w:t>
      </w:r>
      <w:r>
        <w:rPr>
          <w:b/>
          <w:bCs/>
          <w:sz w:val="22"/>
          <w:szCs w:val="20"/>
          <w:lang w:val="hr-HR"/>
        </w:rPr>
        <w:t>BODOVI:</w:t>
      </w:r>
    </w:p>
    <w:p w:rsidR="00B47821" w:rsidRDefault="00B47821" w:rsidP="00B47821">
      <w:pPr>
        <w:widowControl w:val="0"/>
        <w:jc w:val="both"/>
        <w:rPr>
          <w:b/>
          <w:bCs/>
          <w:sz w:val="22"/>
          <w:szCs w:val="20"/>
          <w:lang w:val="hr-HR"/>
        </w:rPr>
      </w:pP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3,00 - 3,25                             </w:t>
      </w:r>
      <w:r>
        <w:rPr>
          <w:sz w:val="22"/>
          <w:szCs w:val="20"/>
          <w:lang w:val="hr-HR"/>
        </w:rPr>
        <w:tab/>
        <w:t xml:space="preserve">             8 </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3,26 - 3,50                              </w:t>
      </w:r>
      <w:r>
        <w:rPr>
          <w:sz w:val="22"/>
          <w:szCs w:val="20"/>
          <w:lang w:val="hr-HR"/>
        </w:rPr>
        <w:tab/>
        <w:t xml:space="preserve">  9</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3,51 – 3,85                              </w:t>
      </w:r>
      <w:r>
        <w:rPr>
          <w:sz w:val="22"/>
          <w:szCs w:val="20"/>
          <w:lang w:val="hr-HR"/>
        </w:rPr>
        <w:tab/>
        <w:t xml:space="preserve"> 10</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3,86 – 4,00                              </w:t>
      </w:r>
      <w:r>
        <w:rPr>
          <w:sz w:val="22"/>
          <w:szCs w:val="20"/>
          <w:lang w:val="hr-HR"/>
        </w:rPr>
        <w:tab/>
        <w:t xml:space="preserve"> 11</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4,01 – 4,20                       </w:t>
      </w:r>
      <w:r>
        <w:rPr>
          <w:sz w:val="22"/>
          <w:szCs w:val="20"/>
          <w:lang w:val="hr-HR"/>
        </w:rPr>
        <w:tab/>
      </w:r>
      <w:r>
        <w:rPr>
          <w:sz w:val="22"/>
          <w:szCs w:val="20"/>
          <w:lang w:val="hr-HR"/>
        </w:rPr>
        <w:tab/>
        <w:t xml:space="preserve"> 12</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4,21 – 4,30           </w:t>
      </w:r>
      <w:r>
        <w:rPr>
          <w:sz w:val="22"/>
          <w:szCs w:val="20"/>
          <w:lang w:val="hr-HR"/>
        </w:rPr>
        <w:tab/>
        <w:t xml:space="preserve">             </w:t>
      </w:r>
      <w:r>
        <w:rPr>
          <w:sz w:val="22"/>
          <w:szCs w:val="20"/>
          <w:lang w:val="hr-HR"/>
        </w:rPr>
        <w:tab/>
        <w:t xml:space="preserve"> 13</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4,31 – 4,40</w:t>
      </w:r>
      <w:r>
        <w:rPr>
          <w:sz w:val="22"/>
          <w:szCs w:val="20"/>
          <w:lang w:val="hr-HR"/>
        </w:rPr>
        <w:tab/>
      </w:r>
      <w:r>
        <w:rPr>
          <w:sz w:val="22"/>
          <w:szCs w:val="20"/>
          <w:lang w:val="hr-HR"/>
        </w:rPr>
        <w:tab/>
        <w:t xml:space="preserve">            </w:t>
      </w:r>
      <w:r>
        <w:rPr>
          <w:sz w:val="22"/>
          <w:szCs w:val="20"/>
          <w:lang w:val="hr-HR"/>
        </w:rPr>
        <w:tab/>
        <w:t xml:space="preserve"> 14</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4,41 – 4,50                                         15</w:t>
      </w:r>
    </w:p>
    <w:p w:rsidR="00B47821" w:rsidRDefault="00B47821" w:rsidP="00B47821">
      <w:pPr>
        <w:widowControl w:val="0"/>
        <w:tabs>
          <w:tab w:val="center" w:pos="4111"/>
        </w:tabs>
        <w:jc w:val="both"/>
        <w:rPr>
          <w:sz w:val="22"/>
          <w:szCs w:val="20"/>
          <w:lang w:val="hr-HR"/>
        </w:rPr>
      </w:pPr>
      <w:r>
        <w:rPr>
          <w:sz w:val="22"/>
          <w:szCs w:val="20"/>
          <w:lang w:val="hr-HR"/>
        </w:rPr>
        <w:t xml:space="preserve">            4,51 – 4,60                                </w:t>
      </w:r>
      <w:r>
        <w:rPr>
          <w:sz w:val="22"/>
          <w:szCs w:val="20"/>
          <w:lang w:val="hr-HR"/>
        </w:rPr>
        <w:tab/>
      </w:r>
      <w:r>
        <w:rPr>
          <w:sz w:val="22"/>
          <w:szCs w:val="20"/>
          <w:lang w:val="hr-HR"/>
        </w:rPr>
        <w:tab/>
        <w:t xml:space="preserve"> 17</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4,61 – 4,70                           </w:t>
      </w:r>
      <w:r>
        <w:rPr>
          <w:sz w:val="22"/>
          <w:szCs w:val="20"/>
          <w:lang w:val="hr-HR"/>
        </w:rPr>
        <w:tab/>
        <w:t xml:space="preserve">            19</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4,71 – 4,80                                        21</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4,81 – 4,90                                        23</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4,91 – 5,00                                        25   </w:t>
      </w:r>
    </w:p>
    <w:p w:rsidR="00B47821" w:rsidRDefault="00B47821" w:rsidP="00B47821">
      <w:pPr>
        <w:widowControl w:val="0"/>
        <w:jc w:val="both"/>
        <w:rPr>
          <w:b/>
          <w:bCs/>
          <w:sz w:val="22"/>
          <w:szCs w:val="20"/>
          <w:lang w:val="hr-HR"/>
        </w:rPr>
      </w:pPr>
    </w:p>
    <w:p w:rsidR="00B47821" w:rsidRDefault="00B47821" w:rsidP="00B47821">
      <w:pPr>
        <w:widowControl w:val="0"/>
        <w:jc w:val="both"/>
        <w:rPr>
          <w:sz w:val="22"/>
          <w:szCs w:val="20"/>
          <w:lang w:val="hr-HR"/>
        </w:rPr>
      </w:pPr>
      <w:r>
        <w:rPr>
          <w:b/>
          <w:bCs/>
          <w:sz w:val="22"/>
          <w:szCs w:val="20"/>
          <w:lang w:val="hr-HR"/>
        </w:rPr>
        <w:t xml:space="preserve"> Uspjeh u obrazovanju</w:t>
      </w:r>
      <w:r>
        <w:rPr>
          <w:sz w:val="22"/>
          <w:szCs w:val="20"/>
          <w:lang w:val="hr-HR"/>
        </w:rPr>
        <w:t xml:space="preserve"> – </w:t>
      </w:r>
      <w:r>
        <w:rPr>
          <w:b/>
          <w:sz w:val="22"/>
          <w:szCs w:val="20"/>
          <w:lang w:val="hr-HR"/>
        </w:rPr>
        <w:t>preddiplomski i diplomski studij</w:t>
      </w:r>
      <w:r>
        <w:rPr>
          <w:sz w:val="22"/>
          <w:szCs w:val="20"/>
          <w:lang w:val="hr-HR"/>
        </w:rPr>
        <w:t xml:space="preserve"> (uzima se prosjek ocjena posljednje dvije godine obrazovanja)</w:t>
      </w:r>
    </w:p>
    <w:p w:rsidR="00B47821" w:rsidRDefault="00B47821" w:rsidP="00B47821">
      <w:pPr>
        <w:widowControl w:val="0"/>
        <w:jc w:val="both"/>
        <w:rPr>
          <w:sz w:val="22"/>
          <w:szCs w:val="20"/>
          <w:lang w:val="hr-HR"/>
        </w:rPr>
      </w:pPr>
    </w:p>
    <w:p w:rsidR="00B47821" w:rsidRDefault="00B47821" w:rsidP="00B47821">
      <w:pPr>
        <w:widowControl w:val="0"/>
        <w:jc w:val="both"/>
        <w:rPr>
          <w:b/>
          <w:bCs/>
          <w:sz w:val="22"/>
          <w:szCs w:val="20"/>
          <w:lang w:val="hr-HR"/>
        </w:rPr>
      </w:pPr>
      <w:r>
        <w:rPr>
          <w:sz w:val="22"/>
          <w:szCs w:val="20"/>
          <w:lang w:val="hr-HR"/>
        </w:rPr>
        <w:t xml:space="preserve"> </w:t>
      </w:r>
      <w:r>
        <w:rPr>
          <w:b/>
          <w:bCs/>
          <w:sz w:val="22"/>
          <w:szCs w:val="20"/>
          <w:lang w:val="hr-HR"/>
        </w:rPr>
        <w:t>PROSJEK OCJENA:</w:t>
      </w:r>
      <w:r>
        <w:rPr>
          <w:sz w:val="22"/>
          <w:szCs w:val="20"/>
          <w:lang w:val="hr-HR"/>
        </w:rPr>
        <w:t xml:space="preserve">                       </w:t>
      </w:r>
      <w:r>
        <w:rPr>
          <w:b/>
          <w:bCs/>
          <w:sz w:val="22"/>
          <w:szCs w:val="20"/>
          <w:lang w:val="hr-HR"/>
        </w:rPr>
        <w:t>BODOVI:</w:t>
      </w:r>
    </w:p>
    <w:p w:rsidR="00B47821" w:rsidRDefault="00B47821" w:rsidP="00B47821">
      <w:pPr>
        <w:widowControl w:val="0"/>
        <w:jc w:val="both"/>
        <w:rPr>
          <w:b/>
          <w:bCs/>
          <w:sz w:val="22"/>
          <w:szCs w:val="20"/>
          <w:lang w:val="hr-HR"/>
        </w:rPr>
      </w:pP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3,00 - 3,25                              </w:t>
      </w:r>
      <w:r>
        <w:rPr>
          <w:sz w:val="22"/>
          <w:szCs w:val="20"/>
          <w:lang w:val="hr-HR"/>
        </w:rPr>
        <w:tab/>
        <w:t xml:space="preserve"> 13</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3,26 - 3,50                            </w:t>
      </w:r>
      <w:r>
        <w:rPr>
          <w:sz w:val="22"/>
          <w:szCs w:val="20"/>
          <w:lang w:val="hr-HR"/>
        </w:rPr>
        <w:tab/>
        <w:t xml:space="preserve">             14</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3,51 – 3,85                              </w:t>
      </w:r>
      <w:r>
        <w:rPr>
          <w:sz w:val="22"/>
          <w:szCs w:val="20"/>
          <w:lang w:val="hr-HR"/>
        </w:rPr>
        <w:tab/>
        <w:t xml:space="preserve"> 15</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3,86 – 4,00                              </w:t>
      </w:r>
      <w:r>
        <w:rPr>
          <w:sz w:val="22"/>
          <w:szCs w:val="20"/>
          <w:lang w:val="hr-HR"/>
        </w:rPr>
        <w:tab/>
        <w:t xml:space="preserve"> 16</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4,01 – 4,20                       </w:t>
      </w:r>
      <w:r>
        <w:rPr>
          <w:sz w:val="22"/>
          <w:szCs w:val="20"/>
          <w:lang w:val="hr-HR"/>
        </w:rPr>
        <w:tab/>
      </w:r>
      <w:r>
        <w:rPr>
          <w:sz w:val="22"/>
          <w:szCs w:val="20"/>
          <w:lang w:val="hr-HR"/>
        </w:rPr>
        <w:tab/>
        <w:t xml:space="preserve"> 17</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4,21 – 4,30           </w:t>
      </w:r>
      <w:r>
        <w:rPr>
          <w:sz w:val="22"/>
          <w:szCs w:val="20"/>
          <w:lang w:val="hr-HR"/>
        </w:rPr>
        <w:tab/>
        <w:t xml:space="preserve">             </w:t>
      </w:r>
      <w:r>
        <w:rPr>
          <w:sz w:val="22"/>
          <w:szCs w:val="20"/>
          <w:lang w:val="hr-HR"/>
        </w:rPr>
        <w:tab/>
        <w:t xml:space="preserve"> 18</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4,31 – 4,40</w:t>
      </w:r>
      <w:r>
        <w:rPr>
          <w:sz w:val="22"/>
          <w:szCs w:val="20"/>
          <w:lang w:val="hr-HR"/>
        </w:rPr>
        <w:tab/>
      </w:r>
      <w:r>
        <w:rPr>
          <w:sz w:val="22"/>
          <w:szCs w:val="20"/>
          <w:lang w:val="hr-HR"/>
        </w:rPr>
        <w:tab/>
        <w:t xml:space="preserve">            </w:t>
      </w:r>
      <w:r>
        <w:rPr>
          <w:sz w:val="22"/>
          <w:szCs w:val="20"/>
          <w:lang w:val="hr-HR"/>
        </w:rPr>
        <w:tab/>
        <w:t xml:space="preserve"> 19</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4,41 – 4,50                                         20</w:t>
      </w:r>
    </w:p>
    <w:p w:rsidR="00B47821" w:rsidRDefault="00B47821" w:rsidP="00B47821">
      <w:pPr>
        <w:widowControl w:val="0"/>
        <w:tabs>
          <w:tab w:val="center" w:pos="4111"/>
        </w:tabs>
        <w:jc w:val="both"/>
        <w:rPr>
          <w:sz w:val="22"/>
          <w:szCs w:val="20"/>
          <w:lang w:val="hr-HR"/>
        </w:rPr>
      </w:pPr>
      <w:r>
        <w:rPr>
          <w:sz w:val="22"/>
          <w:szCs w:val="20"/>
          <w:lang w:val="hr-HR"/>
        </w:rPr>
        <w:t xml:space="preserve">            4,51 – 4,60                                </w:t>
      </w:r>
      <w:r>
        <w:rPr>
          <w:sz w:val="22"/>
          <w:szCs w:val="20"/>
          <w:lang w:val="hr-HR"/>
        </w:rPr>
        <w:tab/>
      </w:r>
      <w:r>
        <w:rPr>
          <w:sz w:val="22"/>
          <w:szCs w:val="20"/>
          <w:lang w:val="hr-HR"/>
        </w:rPr>
        <w:tab/>
        <w:t xml:space="preserve"> 21</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4,61 – 4,70                           </w:t>
      </w:r>
      <w:r>
        <w:rPr>
          <w:sz w:val="22"/>
          <w:szCs w:val="20"/>
          <w:lang w:val="hr-HR"/>
        </w:rPr>
        <w:tab/>
        <w:t xml:space="preserve">            23</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4,71 – 4,80                                        25</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4,81 – 4,90                                        27</w:t>
      </w:r>
    </w:p>
    <w:p w:rsidR="00B47821" w:rsidRDefault="00B47821" w:rsidP="00B47821">
      <w:pPr>
        <w:widowControl w:val="0"/>
        <w:jc w:val="both"/>
        <w:rPr>
          <w:sz w:val="22"/>
          <w:szCs w:val="20"/>
          <w:lang w:val="hr-HR"/>
        </w:rPr>
      </w:pPr>
      <w:r>
        <w:rPr>
          <w:sz w:val="22"/>
          <w:szCs w:val="20"/>
          <w:lang w:val="hr-HR"/>
        </w:rPr>
        <w:t xml:space="preserve">          </w:t>
      </w:r>
      <w:r>
        <w:rPr>
          <w:sz w:val="22"/>
          <w:szCs w:val="20"/>
          <w:lang w:val="hr-HR"/>
        </w:rPr>
        <w:tab/>
        <w:t xml:space="preserve">4,91 – 5,00                                        30   </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p>
    <w:p w:rsidR="00B47821" w:rsidRDefault="00B47821" w:rsidP="00B47821">
      <w:pPr>
        <w:widowControl w:val="0"/>
        <w:jc w:val="both"/>
        <w:rPr>
          <w:b/>
          <w:bCs/>
          <w:sz w:val="22"/>
          <w:szCs w:val="20"/>
          <w:lang w:val="hr-HR"/>
        </w:rPr>
      </w:pPr>
    </w:p>
    <w:p w:rsidR="00B47821" w:rsidRDefault="00B47821" w:rsidP="00B47821">
      <w:pPr>
        <w:widowControl w:val="0"/>
        <w:jc w:val="both"/>
        <w:rPr>
          <w:b/>
          <w:bCs/>
          <w:sz w:val="22"/>
          <w:szCs w:val="20"/>
          <w:lang w:val="hr-HR"/>
        </w:rPr>
      </w:pPr>
    </w:p>
    <w:p w:rsidR="00B47821" w:rsidRDefault="00B47821" w:rsidP="00B47821">
      <w:pPr>
        <w:widowControl w:val="0"/>
        <w:jc w:val="both"/>
        <w:rPr>
          <w:b/>
          <w:bCs/>
          <w:sz w:val="22"/>
          <w:szCs w:val="20"/>
          <w:lang w:val="hr-HR"/>
        </w:rPr>
      </w:pPr>
      <w:r>
        <w:rPr>
          <w:b/>
          <w:bCs/>
          <w:sz w:val="22"/>
          <w:szCs w:val="20"/>
          <w:lang w:val="hr-HR"/>
        </w:rPr>
        <w:t xml:space="preserve">Napomena: </w:t>
      </w:r>
    </w:p>
    <w:p w:rsidR="00B47821" w:rsidRDefault="00B47821" w:rsidP="00B47821">
      <w:pPr>
        <w:widowControl w:val="0"/>
        <w:jc w:val="both"/>
        <w:rPr>
          <w:sz w:val="22"/>
          <w:szCs w:val="20"/>
          <w:lang w:val="hr-HR"/>
        </w:rPr>
      </w:pPr>
      <w:r>
        <w:rPr>
          <w:sz w:val="22"/>
          <w:szCs w:val="20"/>
          <w:lang w:val="hr-HR"/>
        </w:rPr>
        <w:t>Brojčani sustav ocjena uspoređuje se s ECTS sustavom ocjena kako slijedi:</w:t>
      </w:r>
    </w:p>
    <w:p w:rsidR="00B47821" w:rsidRDefault="00B47821" w:rsidP="00B47821">
      <w:pPr>
        <w:widowControl w:val="0"/>
        <w:jc w:val="both"/>
        <w:rPr>
          <w:sz w:val="22"/>
          <w:szCs w:val="20"/>
          <w:lang w:val="hr-HR"/>
        </w:rPr>
      </w:pPr>
      <w:r>
        <w:rPr>
          <w:sz w:val="22"/>
          <w:szCs w:val="20"/>
          <w:lang w:val="hr-HR"/>
        </w:rPr>
        <w:t>- ocjena izvrstan (5) odgovara ocjeni A u skali ECTS,</w:t>
      </w:r>
    </w:p>
    <w:p w:rsidR="00B47821" w:rsidRDefault="00B47821" w:rsidP="00B47821">
      <w:pPr>
        <w:widowControl w:val="0"/>
        <w:jc w:val="both"/>
        <w:rPr>
          <w:sz w:val="22"/>
          <w:szCs w:val="20"/>
          <w:lang w:val="hr-HR"/>
        </w:rPr>
      </w:pPr>
      <w:r>
        <w:rPr>
          <w:sz w:val="22"/>
          <w:szCs w:val="20"/>
          <w:lang w:val="hr-HR"/>
        </w:rPr>
        <w:t>- ocjena vrlo dobar (4) odgovara ocjeni B u skali ECTS,</w:t>
      </w:r>
    </w:p>
    <w:p w:rsidR="00B47821" w:rsidRDefault="00B47821" w:rsidP="00B47821">
      <w:pPr>
        <w:widowControl w:val="0"/>
        <w:jc w:val="both"/>
        <w:rPr>
          <w:sz w:val="22"/>
          <w:szCs w:val="20"/>
          <w:lang w:val="hr-HR"/>
        </w:rPr>
      </w:pPr>
      <w:r>
        <w:rPr>
          <w:sz w:val="22"/>
          <w:szCs w:val="20"/>
          <w:lang w:val="hr-HR"/>
        </w:rPr>
        <w:t>- ocjena dobar (3) odgovara ocjeni C u skali ECTS,</w:t>
      </w:r>
    </w:p>
    <w:p w:rsidR="00B47821" w:rsidRDefault="00B47821" w:rsidP="00B47821">
      <w:pPr>
        <w:widowControl w:val="0"/>
        <w:jc w:val="both"/>
        <w:rPr>
          <w:sz w:val="22"/>
          <w:szCs w:val="20"/>
          <w:lang w:val="hr-HR"/>
        </w:rPr>
      </w:pPr>
      <w:r>
        <w:rPr>
          <w:sz w:val="22"/>
          <w:szCs w:val="20"/>
          <w:lang w:val="hr-HR"/>
        </w:rPr>
        <w:t>- ocjena dovoljan (2) odgovara ocjeni D i E u skali ECTS i</w:t>
      </w:r>
    </w:p>
    <w:p w:rsidR="00B47821" w:rsidRDefault="00B47821" w:rsidP="00B47821">
      <w:pPr>
        <w:widowControl w:val="0"/>
        <w:jc w:val="both"/>
        <w:rPr>
          <w:sz w:val="22"/>
          <w:szCs w:val="20"/>
          <w:lang w:val="hr-HR"/>
        </w:rPr>
      </w:pPr>
      <w:r>
        <w:rPr>
          <w:sz w:val="22"/>
          <w:szCs w:val="20"/>
          <w:lang w:val="hr-HR"/>
        </w:rPr>
        <w:t>- ocjena nedovoljan (1) odgovara ocjeni F i FX u skali ECTS.</w:t>
      </w:r>
      <w:r>
        <w:rPr>
          <w:sz w:val="22"/>
          <w:szCs w:val="20"/>
          <w:lang w:val="hr-HR"/>
        </w:rPr>
        <w:tab/>
        <w:t xml:space="preserve"> </w:t>
      </w:r>
    </w:p>
    <w:p w:rsidR="00B47821" w:rsidRDefault="00B47821" w:rsidP="00B47821">
      <w:pPr>
        <w:widowControl w:val="0"/>
        <w:rPr>
          <w:sz w:val="22"/>
          <w:szCs w:val="20"/>
          <w:lang w:val="hr-HR"/>
        </w:rPr>
      </w:pPr>
    </w:p>
    <w:p w:rsidR="00B47821" w:rsidRDefault="00B47821" w:rsidP="00B47821">
      <w:pPr>
        <w:widowControl w:val="0"/>
        <w:rPr>
          <w:sz w:val="22"/>
          <w:szCs w:val="20"/>
          <w:lang w:val="hr-HR"/>
        </w:rPr>
      </w:pPr>
    </w:p>
    <w:p w:rsidR="00B47821" w:rsidRDefault="00B47821" w:rsidP="00B47821">
      <w:pPr>
        <w:widowControl w:val="0"/>
        <w:jc w:val="both"/>
        <w:rPr>
          <w:sz w:val="22"/>
          <w:szCs w:val="20"/>
          <w:lang w:val="hr-HR"/>
        </w:rPr>
      </w:pPr>
      <w:r>
        <w:rPr>
          <w:b/>
          <w:bCs/>
          <w:sz w:val="22"/>
          <w:szCs w:val="20"/>
          <w:lang w:val="hr-HR"/>
        </w:rPr>
        <w:t xml:space="preserve">b) postignuti uspjesi na natjecanjima iz znanja u prethodnoj školskoj godini </w:t>
      </w:r>
      <w:r>
        <w:rPr>
          <w:sz w:val="22"/>
          <w:szCs w:val="20"/>
          <w:lang w:val="hr-HR"/>
        </w:rPr>
        <w:t xml:space="preserve">(može se </w:t>
      </w:r>
      <w:r>
        <w:rPr>
          <w:sz w:val="22"/>
          <w:szCs w:val="20"/>
          <w:lang w:val="hr-HR"/>
        </w:rPr>
        <w:lastRenderedPageBreak/>
        <w:t>bodovati i više uspjeha na natjecanjima ukoliko su uspjesi sa natjecanja iz različitih predmeta i područja te se utvrđuju  samo po najvišem kriteriju)</w:t>
      </w:r>
    </w:p>
    <w:p w:rsidR="00B47821" w:rsidRDefault="00B47821" w:rsidP="00B47821">
      <w:pPr>
        <w:widowControl w:val="0"/>
        <w:jc w:val="both"/>
        <w:rPr>
          <w:sz w:val="22"/>
          <w:szCs w:val="20"/>
          <w:lang w:val="hr-HR"/>
        </w:rPr>
      </w:pPr>
    </w:p>
    <w:p w:rsidR="00B47821" w:rsidRDefault="00B47821" w:rsidP="00B47821">
      <w:pPr>
        <w:widowControl w:val="0"/>
        <w:jc w:val="both"/>
        <w:rPr>
          <w:b/>
          <w:bCs/>
          <w:sz w:val="22"/>
          <w:szCs w:val="20"/>
          <w:lang w:val="hr-HR"/>
        </w:rPr>
      </w:pPr>
      <w:r>
        <w:rPr>
          <w:sz w:val="22"/>
          <w:szCs w:val="20"/>
          <w:lang w:val="hr-HR"/>
        </w:rPr>
        <w:t xml:space="preserve">         1. Županijsko natjecanje                  1.mjesto                    5 bodova</w:t>
      </w:r>
      <w:r>
        <w:rPr>
          <w:b/>
          <w:bCs/>
          <w:sz w:val="22"/>
          <w:szCs w:val="20"/>
          <w:lang w:val="hr-HR"/>
        </w:rPr>
        <w:t xml:space="preserve">  </w:t>
      </w:r>
    </w:p>
    <w:p w:rsidR="00B47821" w:rsidRDefault="00B47821" w:rsidP="00B47821">
      <w:pPr>
        <w:widowControl w:val="0"/>
        <w:jc w:val="both"/>
        <w:rPr>
          <w:sz w:val="22"/>
          <w:szCs w:val="20"/>
          <w:lang w:val="hr-HR"/>
        </w:rPr>
      </w:pPr>
      <w:r>
        <w:rPr>
          <w:sz w:val="22"/>
          <w:szCs w:val="20"/>
          <w:lang w:val="hr-HR"/>
        </w:rPr>
        <w:t xml:space="preserve">                                                                  2.mjesto                    3 boda                                          </w:t>
      </w:r>
    </w:p>
    <w:p w:rsidR="00B47821" w:rsidRDefault="00B47821" w:rsidP="00B47821">
      <w:pPr>
        <w:widowControl w:val="0"/>
        <w:jc w:val="both"/>
        <w:rPr>
          <w:sz w:val="22"/>
          <w:szCs w:val="20"/>
          <w:lang w:val="hr-HR"/>
        </w:rPr>
      </w:pPr>
      <w:r>
        <w:rPr>
          <w:sz w:val="22"/>
          <w:szCs w:val="20"/>
          <w:lang w:val="hr-HR"/>
        </w:rPr>
        <w:t xml:space="preserve">                                                                  3.mjesto                    2 boda </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 xml:space="preserve">         2. Državno natjecanje                      1.mjesto                  10 bodova</w:t>
      </w:r>
    </w:p>
    <w:p w:rsidR="00B47821" w:rsidRDefault="00B47821" w:rsidP="00B47821">
      <w:pPr>
        <w:widowControl w:val="0"/>
        <w:jc w:val="both"/>
        <w:rPr>
          <w:sz w:val="22"/>
          <w:szCs w:val="20"/>
          <w:lang w:val="hr-HR"/>
        </w:rPr>
      </w:pPr>
      <w:r>
        <w:rPr>
          <w:sz w:val="22"/>
          <w:szCs w:val="20"/>
          <w:lang w:val="hr-HR"/>
        </w:rPr>
        <w:t xml:space="preserve">                                                                  2.mjesto                    7 bodova</w:t>
      </w:r>
    </w:p>
    <w:p w:rsidR="00B47821" w:rsidRDefault="00B47821" w:rsidP="00B47821">
      <w:pPr>
        <w:widowControl w:val="0"/>
        <w:jc w:val="both"/>
        <w:rPr>
          <w:sz w:val="22"/>
          <w:szCs w:val="20"/>
          <w:lang w:val="hr-HR"/>
        </w:rPr>
      </w:pPr>
      <w:r>
        <w:rPr>
          <w:sz w:val="22"/>
          <w:szCs w:val="20"/>
          <w:lang w:val="hr-HR"/>
        </w:rPr>
        <w:t xml:space="preserve">                                                                  3.mjesto                    6 bodova                                   </w:t>
      </w:r>
    </w:p>
    <w:p w:rsidR="00B47821" w:rsidRDefault="00B47821" w:rsidP="00B47821">
      <w:pPr>
        <w:widowControl w:val="0"/>
        <w:jc w:val="both"/>
        <w:rPr>
          <w:sz w:val="22"/>
          <w:szCs w:val="20"/>
          <w:lang w:val="hr-HR"/>
        </w:rPr>
      </w:pPr>
      <w:r>
        <w:rPr>
          <w:sz w:val="22"/>
          <w:szCs w:val="20"/>
          <w:lang w:val="hr-HR"/>
        </w:rPr>
        <w:t xml:space="preserve">          </w:t>
      </w:r>
    </w:p>
    <w:p w:rsidR="00B47821" w:rsidRDefault="00B47821" w:rsidP="00B47821">
      <w:pPr>
        <w:widowControl w:val="0"/>
        <w:jc w:val="both"/>
        <w:rPr>
          <w:sz w:val="22"/>
          <w:szCs w:val="20"/>
          <w:lang w:val="hr-HR"/>
        </w:rPr>
      </w:pPr>
      <w:r>
        <w:rPr>
          <w:sz w:val="22"/>
          <w:szCs w:val="20"/>
          <w:lang w:val="hr-HR"/>
        </w:rPr>
        <w:t xml:space="preserve">         3. Međunarodno natjecanje            1.mjesto                  16 bodova</w:t>
      </w:r>
    </w:p>
    <w:p w:rsidR="00B47821" w:rsidRDefault="00B47821" w:rsidP="00B47821">
      <w:pPr>
        <w:widowControl w:val="0"/>
        <w:jc w:val="both"/>
        <w:rPr>
          <w:sz w:val="22"/>
          <w:szCs w:val="20"/>
          <w:lang w:val="hr-HR"/>
        </w:rPr>
      </w:pPr>
      <w:r>
        <w:rPr>
          <w:sz w:val="22"/>
          <w:szCs w:val="20"/>
          <w:lang w:val="hr-HR"/>
        </w:rPr>
        <w:t xml:space="preserve">                                                                 2.mjesto                  14 bodova</w:t>
      </w:r>
    </w:p>
    <w:p w:rsidR="00B47821" w:rsidRDefault="00B47821" w:rsidP="00B47821">
      <w:pPr>
        <w:widowControl w:val="0"/>
        <w:tabs>
          <w:tab w:val="center" w:pos="4111"/>
        </w:tabs>
        <w:jc w:val="both"/>
        <w:rPr>
          <w:sz w:val="22"/>
          <w:szCs w:val="20"/>
          <w:lang w:val="hr-HR"/>
        </w:rPr>
      </w:pPr>
      <w:r>
        <w:rPr>
          <w:sz w:val="22"/>
          <w:szCs w:val="20"/>
          <w:lang w:val="hr-HR"/>
        </w:rPr>
        <w:t xml:space="preserve">                                                                 3.mjesto                  12 bodova</w:t>
      </w:r>
    </w:p>
    <w:p w:rsidR="00B47821" w:rsidRDefault="00B47821" w:rsidP="00B47821">
      <w:pPr>
        <w:widowControl w:val="0"/>
        <w:spacing w:before="100" w:beforeAutospacing="1" w:after="100" w:afterAutospacing="1"/>
        <w:rPr>
          <w:sz w:val="22"/>
        </w:rPr>
      </w:pPr>
      <w:r>
        <w:rPr>
          <w:rFonts w:ascii="Helvetica" w:hAnsi="Helvetica" w:cs="Helvetica"/>
          <w:b/>
          <w:bCs/>
          <w:sz w:val="22"/>
        </w:rPr>
        <w:t xml:space="preserve">c) </w:t>
      </w:r>
      <w:proofErr w:type="spellStart"/>
      <w:proofErr w:type="gramStart"/>
      <w:r>
        <w:rPr>
          <w:rFonts w:ascii="Helvetica" w:hAnsi="Helvetica" w:cs="Helvetica"/>
          <w:b/>
          <w:bCs/>
          <w:sz w:val="22"/>
        </w:rPr>
        <w:t>uspjeh</w:t>
      </w:r>
      <w:proofErr w:type="spellEnd"/>
      <w:proofErr w:type="gramEnd"/>
      <w:r>
        <w:rPr>
          <w:rFonts w:ascii="Helvetica" w:hAnsi="Helvetica" w:cs="Helvetica"/>
          <w:b/>
          <w:bCs/>
          <w:sz w:val="22"/>
        </w:rPr>
        <w:t xml:space="preserve"> o </w:t>
      </w:r>
      <w:proofErr w:type="spellStart"/>
      <w:r>
        <w:rPr>
          <w:rFonts w:ascii="Helvetica" w:hAnsi="Helvetica" w:cs="Helvetica"/>
          <w:b/>
          <w:bCs/>
          <w:sz w:val="22"/>
        </w:rPr>
        <w:t>položenom</w:t>
      </w:r>
      <w:proofErr w:type="spellEnd"/>
      <w:r>
        <w:rPr>
          <w:rFonts w:ascii="Helvetica" w:hAnsi="Helvetica" w:cs="Helvetica"/>
          <w:b/>
          <w:bCs/>
          <w:sz w:val="22"/>
        </w:rPr>
        <w:t xml:space="preserve"> </w:t>
      </w:r>
      <w:proofErr w:type="spellStart"/>
      <w:r>
        <w:rPr>
          <w:rFonts w:ascii="Helvetica" w:hAnsi="Helvetica" w:cs="Helvetica"/>
          <w:b/>
          <w:bCs/>
          <w:sz w:val="22"/>
        </w:rPr>
        <w:t>ispitu</w:t>
      </w:r>
      <w:proofErr w:type="spellEnd"/>
      <w:r>
        <w:rPr>
          <w:rFonts w:ascii="Helvetica" w:hAnsi="Helvetica" w:cs="Helvetica"/>
          <w:b/>
          <w:bCs/>
          <w:sz w:val="22"/>
        </w:rPr>
        <w:t xml:space="preserve"> </w:t>
      </w:r>
      <w:proofErr w:type="spellStart"/>
      <w:r>
        <w:rPr>
          <w:rFonts w:ascii="Helvetica" w:hAnsi="Helvetica" w:cs="Helvetica"/>
          <w:b/>
          <w:bCs/>
          <w:sz w:val="22"/>
        </w:rPr>
        <w:t>znanja</w:t>
      </w:r>
      <w:proofErr w:type="spellEnd"/>
      <w:r>
        <w:rPr>
          <w:rFonts w:ascii="Helvetica" w:hAnsi="Helvetica" w:cs="Helvetica"/>
          <w:b/>
          <w:bCs/>
          <w:sz w:val="22"/>
        </w:rPr>
        <w:t xml:space="preserve"> </w:t>
      </w:r>
      <w:proofErr w:type="spellStart"/>
      <w:r>
        <w:rPr>
          <w:rFonts w:ascii="Helvetica" w:hAnsi="Helvetica" w:cs="Helvetica"/>
          <w:b/>
          <w:bCs/>
          <w:sz w:val="22"/>
        </w:rPr>
        <w:t>stranog</w:t>
      </w:r>
      <w:proofErr w:type="spellEnd"/>
      <w:r>
        <w:rPr>
          <w:rFonts w:ascii="Helvetica" w:hAnsi="Helvetica" w:cs="Helvetica"/>
          <w:b/>
          <w:bCs/>
          <w:sz w:val="22"/>
        </w:rPr>
        <w:t xml:space="preserve"> </w:t>
      </w:r>
      <w:proofErr w:type="spellStart"/>
      <w:r>
        <w:rPr>
          <w:rFonts w:ascii="Helvetica" w:hAnsi="Helvetica" w:cs="Helvetica"/>
          <w:b/>
          <w:bCs/>
          <w:sz w:val="22"/>
        </w:rPr>
        <w:t>jezika</w:t>
      </w:r>
      <w:proofErr w:type="spellEnd"/>
      <w:r>
        <w:rPr>
          <w:rFonts w:ascii="Helvetica" w:hAnsi="Helvetica" w:cs="Helvetica"/>
          <w:b/>
          <w:bCs/>
          <w:sz w:val="22"/>
        </w:rPr>
        <w:t xml:space="preserve"> </w:t>
      </w:r>
      <w:proofErr w:type="spellStart"/>
      <w:r>
        <w:rPr>
          <w:rFonts w:ascii="Helvetica" w:hAnsi="Helvetica" w:cs="Helvetica"/>
          <w:b/>
          <w:bCs/>
          <w:sz w:val="22"/>
        </w:rPr>
        <w:t>prema</w:t>
      </w:r>
      <w:proofErr w:type="spellEnd"/>
      <w:r>
        <w:rPr>
          <w:rFonts w:ascii="Helvetica" w:hAnsi="Helvetica" w:cs="Helvetica"/>
          <w:b/>
          <w:bCs/>
          <w:sz w:val="22"/>
        </w:rPr>
        <w:t xml:space="preserve"> CEFR (</w:t>
      </w:r>
      <w:proofErr w:type="spellStart"/>
      <w:r>
        <w:rPr>
          <w:rFonts w:ascii="Helvetica" w:hAnsi="Helvetica" w:cs="Helvetica"/>
          <w:b/>
          <w:bCs/>
          <w:sz w:val="22"/>
        </w:rPr>
        <w:t>Zajednički</w:t>
      </w:r>
      <w:proofErr w:type="spellEnd"/>
      <w:r>
        <w:rPr>
          <w:rFonts w:ascii="Helvetica" w:hAnsi="Helvetica" w:cs="Helvetica"/>
          <w:b/>
          <w:bCs/>
          <w:sz w:val="22"/>
        </w:rPr>
        <w:t xml:space="preserve"> </w:t>
      </w:r>
      <w:proofErr w:type="spellStart"/>
      <w:r>
        <w:rPr>
          <w:rFonts w:ascii="Helvetica" w:hAnsi="Helvetica" w:cs="Helvetica"/>
          <w:b/>
          <w:bCs/>
          <w:sz w:val="22"/>
        </w:rPr>
        <w:t>europski</w:t>
      </w:r>
      <w:proofErr w:type="spellEnd"/>
      <w:r>
        <w:rPr>
          <w:rFonts w:ascii="Helvetica" w:hAnsi="Helvetica" w:cs="Helvetica"/>
          <w:b/>
          <w:bCs/>
          <w:sz w:val="22"/>
        </w:rPr>
        <w:t xml:space="preserve"> </w:t>
      </w:r>
      <w:proofErr w:type="spellStart"/>
      <w:r>
        <w:rPr>
          <w:rFonts w:ascii="Helvetica" w:hAnsi="Helvetica" w:cs="Helvetica"/>
          <w:b/>
          <w:bCs/>
          <w:sz w:val="22"/>
        </w:rPr>
        <w:t>okvirni</w:t>
      </w:r>
      <w:proofErr w:type="spellEnd"/>
      <w:r>
        <w:rPr>
          <w:rFonts w:ascii="Helvetica" w:hAnsi="Helvetica" w:cs="Helvetica"/>
          <w:b/>
          <w:bCs/>
          <w:sz w:val="22"/>
        </w:rPr>
        <w:t xml:space="preserve"> </w:t>
      </w:r>
      <w:proofErr w:type="spellStart"/>
      <w:r>
        <w:rPr>
          <w:rFonts w:ascii="Helvetica" w:hAnsi="Helvetica" w:cs="Helvetica"/>
          <w:b/>
          <w:bCs/>
          <w:sz w:val="22"/>
        </w:rPr>
        <w:t>pristup</w:t>
      </w:r>
      <w:proofErr w:type="spellEnd"/>
      <w:r>
        <w:rPr>
          <w:rFonts w:ascii="Helvetica" w:hAnsi="Helvetica" w:cs="Helvetica"/>
          <w:b/>
          <w:bCs/>
          <w:sz w:val="22"/>
        </w:rPr>
        <w:t xml:space="preserve"> </w:t>
      </w:r>
      <w:proofErr w:type="spellStart"/>
      <w:r>
        <w:rPr>
          <w:rFonts w:ascii="Helvetica" w:hAnsi="Helvetica" w:cs="Helvetica"/>
          <w:b/>
          <w:bCs/>
          <w:sz w:val="22"/>
        </w:rPr>
        <w:t>jezicima</w:t>
      </w:r>
      <w:proofErr w:type="spellEnd"/>
      <w:r>
        <w:rPr>
          <w:rFonts w:ascii="Helvetica" w:hAnsi="Helvetica" w:cs="Helvetica"/>
          <w:b/>
          <w:bCs/>
          <w:sz w:val="22"/>
        </w:rPr>
        <w:t xml:space="preserve">: </w:t>
      </w:r>
      <w:proofErr w:type="spellStart"/>
      <w:r>
        <w:rPr>
          <w:rFonts w:ascii="Helvetica" w:hAnsi="Helvetica" w:cs="Helvetica"/>
          <w:b/>
          <w:bCs/>
          <w:sz w:val="22"/>
        </w:rPr>
        <w:t>učenje</w:t>
      </w:r>
      <w:proofErr w:type="spellEnd"/>
      <w:r>
        <w:rPr>
          <w:rFonts w:ascii="Helvetica" w:hAnsi="Helvetica" w:cs="Helvetica"/>
          <w:b/>
          <w:bCs/>
          <w:sz w:val="22"/>
        </w:rPr>
        <w:t xml:space="preserve">, </w:t>
      </w:r>
      <w:proofErr w:type="spellStart"/>
      <w:r>
        <w:rPr>
          <w:rFonts w:ascii="Helvetica" w:hAnsi="Helvetica" w:cs="Helvetica"/>
          <w:b/>
          <w:bCs/>
          <w:sz w:val="22"/>
        </w:rPr>
        <w:t>poučavanje</w:t>
      </w:r>
      <w:proofErr w:type="spellEnd"/>
      <w:r>
        <w:rPr>
          <w:rFonts w:ascii="Helvetica" w:hAnsi="Helvetica" w:cs="Helvetica"/>
          <w:b/>
          <w:bCs/>
          <w:sz w:val="22"/>
        </w:rPr>
        <w:t xml:space="preserve">, </w:t>
      </w:r>
      <w:proofErr w:type="spellStart"/>
      <w:r>
        <w:rPr>
          <w:rFonts w:ascii="Helvetica" w:hAnsi="Helvetica" w:cs="Helvetica"/>
          <w:b/>
          <w:bCs/>
          <w:sz w:val="22"/>
        </w:rPr>
        <w:t>vrednovanje</w:t>
      </w:r>
      <w:proofErr w:type="spellEnd"/>
      <w:r>
        <w:rPr>
          <w:rFonts w:ascii="Helvetica" w:hAnsi="Helvetica" w:cs="Helvetica"/>
          <w:b/>
          <w:bCs/>
          <w:sz w:val="22"/>
        </w:rPr>
        <w:t>)</w:t>
      </w:r>
    </w:p>
    <w:p w:rsidR="00B47821" w:rsidRDefault="00B47821" w:rsidP="00B47821">
      <w:pPr>
        <w:widowControl w:val="0"/>
        <w:spacing w:before="100" w:beforeAutospacing="1" w:after="100" w:afterAutospacing="1"/>
        <w:rPr>
          <w:rFonts w:ascii="Helvetica" w:hAnsi="Helvetica" w:cs="Helvetica"/>
          <w:bCs/>
          <w:sz w:val="22"/>
          <w:szCs w:val="20"/>
        </w:rPr>
      </w:pPr>
      <w:r>
        <w:rPr>
          <w:rFonts w:ascii="Helvetica" w:hAnsi="Helvetica" w:cs="Helvetica"/>
          <w:bCs/>
          <w:sz w:val="22"/>
          <w:szCs w:val="20"/>
        </w:rPr>
        <w:t xml:space="preserve">1. </w:t>
      </w:r>
      <w:proofErr w:type="spellStart"/>
      <w:proofErr w:type="gramStart"/>
      <w:r>
        <w:rPr>
          <w:rFonts w:ascii="Helvetica" w:hAnsi="Helvetica" w:cs="Helvetica"/>
          <w:bCs/>
          <w:sz w:val="22"/>
          <w:szCs w:val="20"/>
        </w:rPr>
        <w:t>razina</w:t>
      </w:r>
      <w:proofErr w:type="spellEnd"/>
      <w:proofErr w:type="gramEnd"/>
      <w:r>
        <w:rPr>
          <w:rFonts w:ascii="Helvetica" w:hAnsi="Helvetica" w:cs="Helvetica"/>
          <w:bCs/>
          <w:sz w:val="22"/>
          <w:szCs w:val="20"/>
        </w:rPr>
        <w:t xml:space="preserve"> C2     3 </w:t>
      </w:r>
      <w:proofErr w:type="spellStart"/>
      <w:r>
        <w:rPr>
          <w:rFonts w:ascii="Helvetica" w:hAnsi="Helvetica" w:cs="Helvetica"/>
          <w:bCs/>
          <w:sz w:val="22"/>
          <w:szCs w:val="20"/>
        </w:rPr>
        <w:t>boda</w:t>
      </w:r>
      <w:proofErr w:type="spellEnd"/>
      <w:r>
        <w:rPr>
          <w:rFonts w:ascii="Helvetica" w:hAnsi="Helvetica" w:cs="Helvetica"/>
          <w:bCs/>
          <w:sz w:val="22"/>
          <w:szCs w:val="20"/>
        </w:rPr>
        <w:br/>
        <w:t xml:space="preserve">2. </w:t>
      </w:r>
      <w:proofErr w:type="spellStart"/>
      <w:proofErr w:type="gramStart"/>
      <w:r>
        <w:rPr>
          <w:rFonts w:ascii="Helvetica" w:hAnsi="Helvetica" w:cs="Helvetica"/>
          <w:bCs/>
          <w:sz w:val="22"/>
          <w:szCs w:val="20"/>
        </w:rPr>
        <w:t>razina</w:t>
      </w:r>
      <w:proofErr w:type="spellEnd"/>
      <w:proofErr w:type="gramEnd"/>
      <w:r>
        <w:rPr>
          <w:rFonts w:ascii="Helvetica" w:hAnsi="Helvetica" w:cs="Helvetica"/>
          <w:bCs/>
          <w:sz w:val="22"/>
          <w:szCs w:val="20"/>
        </w:rPr>
        <w:t xml:space="preserve"> C1     2 </w:t>
      </w:r>
      <w:proofErr w:type="spellStart"/>
      <w:r>
        <w:rPr>
          <w:rFonts w:ascii="Helvetica" w:hAnsi="Helvetica" w:cs="Helvetica"/>
          <w:bCs/>
          <w:sz w:val="22"/>
          <w:szCs w:val="20"/>
        </w:rPr>
        <w:t>boda</w:t>
      </w:r>
      <w:proofErr w:type="spellEnd"/>
      <w:r>
        <w:rPr>
          <w:rFonts w:ascii="Helvetica" w:hAnsi="Helvetica" w:cs="Helvetica"/>
          <w:bCs/>
          <w:sz w:val="22"/>
          <w:szCs w:val="20"/>
        </w:rPr>
        <w:br/>
        <w:t xml:space="preserve">3. </w:t>
      </w:r>
      <w:proofErr w:type="spellStart"/>
      <w:proofErr w:type="gramStart"/>
      <w:r>
        <w:rPr>
          <w:rFonts w:ascii="Helvetica" w:hAnsi="Helvetica" w:cs="Helvetica"/>
          <w:bCs/>
          <w:sz w:val="22"/>
          <w:szCs w:val="20"/>
        </w:rPr>
        <w:t>razina</w:t>
      </w:r>
      <w:proofErr w:type="spellEnd"/>
      <w:proofErr w:type="gramEnd"/>
      <w:r>
        <w:rPr>
          <w:rFonts w:ascii="Helvetica" w:hAnsi="Helvetica" w:cs="Helvetica"/>
          <w:bCs/>
          <w:sz w:val="22"/>
          <w:szCs w:val="20"/>
        </w:rPr>
        <w:t xml:space="preserve"> B2     1 bod</w:t>
      </w:r>
    </w:p>
    <w:p w:rsidR="00B47821" w:rsidRDefault="00B47821" w:rsidP="00B47821">
      <w:pPr>
        <w:widowControl w:val="0"/>
        <w:spacing w:before="100" w:beforeAutospacing="1" w:after="100" w:afterAutospacing="1"/>
        <w:rPr>
          <w:sz w:val="28"/>
        </w:rPr>
      </w:pPr>
      <w:r>
        <w:rPr>
          <w:rFonts w:ascii="Helvetica" w:hAnsi="Helvetica" w:cs="Helvetica"/>
          <w:bCs/>
          <w:sz w:val="22"/>
          <w:szCs w:val="20"/>
        </w:rPr>
        <w:t xml:space="preserve">d) </w:t>
      </w:r>
      <w:proofErr w:type="spellStart"/>
      <w:proofErr w:type="gramStart"/>
      <w:r>
        <w:rPr>
          <w:rFonts w:ascii="Helvetica" w:hAnsi="Helvetica" w:cs="Helvetica"/>
          <w:bCs/>
          <w:sz w:val="22"/>
          <w:szCs w:val="20"/>
        </w:rPr>
        <w:t>dobitnici</w:t>
      </w:r>
      <w:proofErr w:type="spellEnd"/>
      <w:proofErr w:type="gramEnd"/>
      <w:r>
        <w:rPr>
          <w:rFonts w:ascii="Helvetica" w:hAnsi="Helvetica" w:cs="Helvetica"/>
          <w:bCs/>
          <w:sz w:val="22"/>
          <w:szCs w:val="20"/>
        </w:rPr>
        <w:t xml:space="preserve"> </w:t>
      </w:r>
      <w:proofErr w:type="spellStart"/>
      <w:r>
        <w:rPr>
          <w:rFonts w:ascii="Helvetica" w:hAnsi="Helvetica" w:cs="Helvetica"/>
          <w:bCs/>
          <w:sz w:val="22"/>
          <w:szCs w:val="20"/>
        </w:rPr>
        <w:t>dekanove</w:t>
      </w:r>
      <w:proofErr w:type="spellEnd"/>
      <w:r>
        <w:rPr>
          <w:rFonts w:ascii="Helvetica" w:hAnsi="Helvetica" w:cs="Helvetica"/>
          <w:bCs/>
          <w:sz w:val="22"/>
          <w:szCs w:val="20"/>
        </w:rPr>
        <w:t xml:space="preserve"> </w:t>
      </w:r>
      <w:proofErr w:type="spellStart"/>
      <w:r>
        <w:rPr>
          <w:rFonts w:ascii="Helvetica" w:hAnsi="Helvetica" w:cs="Helvetica"/>
          <w:bCs/>
          <w:sz w:val="22"/>
          <w:szCs w:val="20"/>
        </w:rPr>
        <w:t>ili</w:t>
      </w:r>
      <w:proofErr w:type="spellEnd"/>
      <w:r>
        <w:rPr>
          <w:rFonts w:ascii="Helvetica" w:hAnsi="Helvetica" w:cs="Helvetica"/>
          <w:bCs/>
          <w:sz w:val="22"/>
          <w:szCs w:val="20"/>
        </w:rPr>
        <w:t xml:space="preserve"> </w:t>
      </w:r>
      <w:proofErr w:type="spellStart"/>
      <w:r>
        <w:rPr>
          <w:rFonts w:ascii="Helvetica" w:hAnsi="Helvetica" w:cs="Helvetica"/>
          <w:bCs/>
          <w:sz w:val="22"/>
          <w:szCs w:val="20"/>
        </w:rPr>
        <w:t>rektorove</w:t>
      </w:r>
      <w:proofErr w:type="spellEnd"/>
      <w:r>
        <w:rPr>
          <w:rFonts w:ascii="Helvetica" w:hAnsi="Helvetica" w:cs="Helvetica"/>
          <w:bCs/>
          <w:sz w:val="22"/>
          <w:szCs w:val="20"/>
        </w:rPr>
        <w:t xml:space="preserve"> </w:t>
      </w:r>
      <w:proofErr w:type="spellStart"/>
      <w:r>
        <w:rPr>
          <w:rFonts w:ascii="Helvetica" w:hAnsi="Helvetica" w:cs="Helvetica"/>
          <w:bCs/>
          <w:sz w:val="22"/>
          <w:szCs w:val="20"/>
        </w:rPr>
        <w:t>nagrade</w:t>
      </w:r>
      <w:proofErr w:type="spellEnd"/>
      <w:r>
        <w:rPr>
          <w:rFonts w:ascii="Helvetica" w:hAnsi="Helvetica" w:cs="Helvetica"/>
          <w:bCs/>
          <w:sz w:val="22"/>
          <w:szCs w:val="20"/>
        </w:rPr>
        <w:t xml:space="preserve"> u </w:t>
      </w:r>
      <w:proofErr w:type="spellStart"/>
      <w:r>
        <w:rPr>
          <w:rFonts w:ascii="Helvetica" w:hAnsi="Helvetica" w:cs="Helvetica"/>
          <w:bCs/>
          <w:sz w:val="22"/>
          <w:szCs w:val="20"/>
        </w:rPr>
        <w:t>prethodne</w:t>
      </w:r>
      <w:proofErr w:type="spellEnd"/>
      <w:r>
        <w:rPr>
          <w:rFonts w:ascii="Helvetica" w:hAnsi="Helvetica" w:cs="Helvetica"/>
          <w:bCs/>
          <w:sz w:val="22"/>
          <w:szCs w:val="20"/>
        </w:rPr>
        <w:t xml:space="preserve"> </w:t>
      </w:r>
      <w:proofErr w:type="spellStart"/>
      <w:r>
        <w:rPr>
          <w:rFonts w:ascii="Helvetica" w:hAnsi="Helvetica" w:cs="Helvetica"/>
          <w:bCs/>
          <w:sz w:val="22"/>
          <w:szCs w:val="20"/>
        </w:rPr>
        <w:t>dvije</w:t>
      </w:r>
      <w:proofErr w:type="spellEnd"/>
      <w:r>
        <w:rPr>
          <w:rFonts w:ascii="Helvetica" w:hAnsi="Helvetica" w:cs="Helvetica"/>
          <w:bCs/>
          <w:sz w:val="22"/>
          <w:szCs w:val="20"/>
        </w:rPr>
        <w:t xml:space="preserve"> </w:t>
      </w:r>
      <w:proofErr w:type="spellStart"/>
      <w:r>
        <w:rPr>
          <w:rFonts w:ascii="Helvetica" w:hAnsi="Helvetica" w:cs="Helvetica"/>
          <w:bCs/>
          <w:sz w:val="22"/>
          <w:szCs w:val="20"/>
        </w:rPr>
        <w:t>godine</w:t>
      </w:r>
      <w:proofErr w:type="spellEnd"/>
      <w:r>
        <w:rPr>
          <w:rFonts w:ascii="Helvetica" w:hAnsi="Helvetica" w:cs="Helvetica"/>
          <w:bCs/>
          <w:sz w:val="22"/>
          <w:szCs w:val="20"/>
        </w:rPr>
        <w:t xml:space="preserve"> </w:t>
      </w:r>
      <w:proofErr w:type="spellStart"/>
      <w:r>
        <w:rPr>
          <w:rFonts w:ascii="Helvetica" w:hAnsi="Helvetica" w:cs="Helvetica"/>
          <w:bCs/>
          <w:sz w:val="22"/>
          <w:szCs w:val="20"/>
        </w:rPr>
        <w:t>školovanja</w:t>
      </w:r>
      <w:proofErr w:type="spellEnd"/>
      <w:r>
        <w:rPr>
          <w:rFonts w:ascii="Helvetica" w:hAnsi="Helvetica" w:cs="Helvetica"/>
          <w:bCs/>
          <w:sz w:val="22"/>
          <w:szCs w:val="20"/>
        </w:rPr>
        <w:t xml:space="preserve"> </w:t>
      </w:r>
      <w:proofErr w:type="spellStart"/>
      <w:r>
        <w:rPr>
          <w:rFonts w:ascii="Helvetica" w:hAnsi="Helvetica" w:cs="Helvetica"/>
          <w:bCs/>
          <w:sz w:val="22"/>
          <w:szCs w:val="20"/>
        </w:rPr>
        <w:t>ostvaruju</w:t>
      </w:r>
      <w:proofErr w:type="spellEnd"/>
      <w:r>
        <w:rPr>
          <w:rFonts w:ascii="Helvetica" w:hAnsi="Helvetica" w:cs="Helvetica"/>
          <w:bCs/>
          <w:sz w:val="22"/>
          <w:szCs w:val="20"/>
        </w:rPr>
        <w:t xml:space="preserve"> </w:t>
      </w:r>
      <w:proofErr w:type="spellStart"/>
      <w:r>
        <w:rPr>
          <w:rFonts w:ascii="Helvetica" w:hAnsi="Helvetica" w:cs="Helvetica"/>
          <w:bCs/>
          <w:sz w:val="22"/>
          <w:szCs w:val="20"/>
        </w:rPr>
        <w:t>pravo</w:t>
      </w:r>
      <w:proofErr w:type="spellEnd"/>
      <w:r>
        <w:rPr>
          <w:rFonts w:ascii="Helvetica" w:hAnsi="Helvetica" w:cs="Helvetica"/>
          <w:bCs/>
          <w:sz w:val="22"/>
          <w:szCs w:val="20"/>
        </w:rPr>
        <w:t xml:space="preserve"> </w:t>
      </w:r>
      <w:proofErr w:type="spellStart"/>
      <w:r>
        <w:rPr>
          <w:rFonts w:ascii="Helvetica" w:hAnsi="Helvetica" w:cs="Helvetica"/>
          <w:bCs/>
          <w:sz w:val="22"/>
          <w:szCs w:val="20"/>
        </w:rPr>
        <w:t>na</w:t>
      </w:r>
      <w:proofErr w:type="spellEnd"/>
      <w:r>
        <w:rPr>
          <w:rFonts w:ascii="Helvetica" w:hAnsi="Helvetica" w:cs="Helvetica"/>
          <w:bCs/>
          <w:sz w:val="22"/>
          <w:szCs w:val="20"/>
        </w:rPr>
        <w:t xml:space="preserve"> 3 </w:t>
      </w:r>
      <w:proofErr w:type="spellStart"/>
      <w:r>
        <w:rPr>
          <w:rFonts w:ascii="Helvetica" w:hAnsi="Helvetica" w:cs="Helvetica"/>
          <w:bCs/>
          <w:sz w:val="22"/>
          <w:szCs w:val="20"/>
        </w:rPr>
        <w:t>boda</w:t>
      </w:r>
      <w:proofErr w:type="spellEnd"/>
      <w:r>
        <w:rPr>
          <w:rFonts w:ascii="Helvetica" w:hAnsi="Helvetica" w:cs="Helvetica"/>
          <w:bCs/>
          <w:sz w:val="22"/>
          <w:szCs w:val="20"/>
        </w:rPr>
        <w:t>.</w:t>
      </w:r>
    </w:p>
    <w:p w:rsidR="00B47821" w:rsidRDefault="00B47821" w:rsidP="00B47821">
      <w:pPr>
        <w:widowControl w:val="0"/>
        <w:jc w:val="center"/>
        <w:rPr>
          <w:b/>
          <w:bCs/>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6.</w:t>
      </w:r>
    </w:p>
    <w:p w:rsidR="00B47821" w:rsidRDefault="00B47821" w:rsidP="00B47821">
      <w:pPr>
        <w:widowControl w:val="0"/>
        <w:jc w:val="center"/>
        <w:rPr>
          <w:b/>
          <w:bCs/>
          <w:sz w:val="22"/>
          <w:szCs w:val="20"/>
          <w:lang w:val="hr-HR"/>
        </w:rPr>
      </w:pPr>
    </w:p>
    <w:p w:rsidR="00B47821" w:rsidRDefault="00B47821" w:rsidP="00B47821">
      <w:pPr>
        <w:widowControl w:val="0"/>
        <w:jc w:val="both"/>
        <w:rPr>
          <w:sz w:val="22"/>
          <w:szCs w:val="20"/>
          <w:lang w:val="hr-HR"/>
        </w:rPr>
      </w:pPr>
      <w:r>
        <w:rPr>
          <w:sz w:val="22"/>
          <w:szCs w:val="20"/>
          <w:lang w:val="hr-HR"/>
        </w:rPr>
        <w:t>Ukoliko je kandidat u prethodnoj akademskoj godini volontirao na području Grada Kastva, volonterski rad se boduje- vrednuje prema slijedećim kriterijima:</w:t>
      </w:r>
    </w:p>
    <w:p w:rsidR="00B47821" w:rsidRDefault="00B47821" w:rsidP="00B47821">
      <w:pPr>
        <w:widowControl w:val="0"/>
        <w:jc w:val="both"/>
        <w:rPr>
          <w:sz w:val="22"/>
          <w:szCs w:val="20"/>
          <w:lang w:val="hr-HR"/>
        </w:rPr>
      </w:pPr>
    </w:p>
    <w:p w:rsidR="00B47821" w:rsidRDefault="00B47821" w:rsidP="00B47821">
      <w:pPr>
        <w:ind w:left="360"/>
        <w:jc w:val="both"/>
        <w:rPr>
          <w:sz w:val="22"/>
          <w:szCs w:val="20"/>
        </w:rPr>
      </w:pPr>
      <w:r>
        <w:rPr>
          <w:sz w:val="22"/>
          <w:szCs w:val="20"/>
        </w:rPr>
        <w:t xml:space="preserve">1-30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 4 </w:t>
      </w:r>
      <w:proofErr w:type="spellStart"/>
      <w:r>
        <w:rPr>
          <w:sz w:val="22"/>
          <w:szCs w:val="20"/>
        </w:rPr>
        <w:t>boda</w:t>
      </w:r>
      <w:proofErr w:type="spellEnd"/>
    </w:p>
    <w:p w:rsidR="00B47821" w:rsidRDefault="00B47821" w:rsidP="00B47821">
      <w:pPr>
        <w:ind w:left="360"/>
        <w:jc w:val="both"/>
        <w:rPr>
          <w:sz w:val="22"/>
          <w:szCs w:val="20"/>
        </w:rPr>
      </w:pPr>
      <w:r>
        <w:rPr>
          <w:sz w:val="22"/>
          <w:szCs w:val="20"/>
        </w:rPr>
        <w:t xml:space="preserve">31-60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- 6 </w:t>
      </w:r>
      <w:proofErr w:type="spellStart"/>
      <w:r>
        <w:rPr>
          <w:sz w:val="22"/>
          <w:szCs w:val="20"/>
        </w:rPr>
        <w:t>boda</w:t>
      </w:r>
      <w:proofErr w:type="spellEnd"/>
    </w:p>
    <w:p w:rsidR="00B47821" w:rsidRDefault="00B47821" w:rsidP="00B47821">
      <w:pPr>
        <w:ind w:left="360"/>
        <w:jc w:val="both"/>
        <w:rPr>
          <w:sz w:val="22"/>
          <w:szCs w:val="20"/>
        </w:rPr>
      </w:pPr>
      <w:r>
        <w:rPr>
          <w:sz w:val="22"/>
          <w:szCs w:val="20"/>
        </w:rPr>
        <w:t xml:space="preserve">61-više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w:t>
      </w:r>
      <w:proofErr w:type="gramStart"/>
      <w:r>
        <w:rPr>
          <w:sz w:val="22"/>
          <w:szCs w:val="20"/>
        </w:rPr>
        <w:t>-  8</w:t>
      </w:r>
      <w:proofErr w:type="gramEnd"/>
      <w:r>
        <w:rPr>
          <w:sz w:val="22"/>
          <w:szCs w:val="20"/>
        </w:rPr>
        <w:t xml:space="preserve"> </w:t>
      </w:r>
      <w:proofErr w:type="spellStart"/>
      <w:r>
        <w:rPr>
          <w:sz w:val="22"/>
          <w:szCs w:val="20"/>
        </w:rPr>
        <w:t>bodova</w:t>
      </w:r>
      <w:proofErr w:type="spellEnd"/>
    </w:p>
    <w:p w:rsidR="00B47821" w:rsidRDefault="00B47821" w:rsidP="00B47821">
      <w:pPr>
        <w:jc w:val="both"/>
        <w:rPr>
          <w:sz w:val="22"/>
          <w:szCs w:val="20"/>
        </w:rPr>
      </w:pPr>
    </w:p>
    <w:p w:rsidR="00B47821" w:rsidRDefault="00B47821" w:rsidP="00B47821">
      <w:pPr>
        <w:jc w:val="both"/>
        <w:rPr>
          <w:sz w:val="22"/>
          <w:szCs w:val="20"/>
        </w:rPr>
      </w:pPr>
      <w:proofErr w:type="spellStart"/>
      <w:r>
        <w:rPr>
          <w:sz w:val="22"/>
          <w:szCs w:val="20"/>
        </w:rPr>
        <w:t>Volonterski</w:t>
      </w:r>
      <w:proofErr w:type="spellEnd"/>
      <w:r>
        <w:rPr>
          <w:sz w:val="22"/>
          <w:szCs w:val="20"/>
        </w:rPr>
        <w:t xml:space="preserve"> rad </w:t>
      </w:r>
      <w:proofErr w:type="spellStart"/>
      <w:r>
        <w:rPr>
          <w:sz w:val="22"/>
          <w:szCs w:val="20"/>
        </w:rPr>
        <w:t>dokazuje</w:t>
      </w:r>
      <w:proofErr w:type="spellEnd"/>
      <w:r>
        <w:rPr>
          <w:sz w:val="22"/>
          <w:szCs w:val="20"/>
        </w:rPr>
        <w:t xml:space="preserve"> se </w:t>
      </w:r>
      <w:proofErr w:type="spellStart"/>
      <w:r>
        <w:rPr>
          <w:sz w:val="22"/>
          <w:szCs w:val="20"/>
        </w:rPr>
        <w:t>upisanim</w:t>
      </w:r>
      <w:proofErr w:type="spellEnd"/>
      <w:r>
        <w:rPr>
          <w:sz w:val="22"/>
          <w:szCs w:val="20"/>
        </w:rPr>
        <w:t xml:space="preserve"> </w:t>
      </w:r>
      <w:proofErr w:type="spellStart"/>
      <w:r>
        <w:rPr>
          <w:sz w:val="22"/>
          <w:szCs w:val="20"/>
        </w:rPr>
        <w:t>i</w:t>
      </w:r>
      <w:proofErr w:type="spellEnd"/>
      <w:r>
        <w:rPr>
          <w:sz w:val="22"/>
          <w:szCs w:val="20"/>
        </w:rPr>
        <w:t xml:space="preserve"> </w:t>
      </w:r>
      <w:proofErr w:type="spellStart"/>
      <w:r>
        <w:rPr>
          <w:sz w:val="22"/>
          <w:szCs w:val="20"/>
        </w:rPr>
        <w:t>ovjerenim</w:t>
      </w:r>
      <w:proofErr w:type="spellEnd"/>
      <w:r>
        <w:rPr>
          <w:sz w:val="22"/>
          <w:szCs w:val="20"/>
        </w:rPr>
        <w:t xml:space="preserve"> </w:t>
      </w:r>
      <w:proofErr w:type="spellStart"/>
      <w:r>
        <w:rPr>
          <w:sz w:val="22"/>
          <w:szCs w:val="20"/>
        </w:rPr>
        <w:t>satima</w:t>
      </w:r>
      <w:proofErr w:type="spellEnd"/>
      <w:r>
        <w:rPr>
          <w:sz w:val="22"/>
          <w:szCs w:val="20"/>
        </w:rPr>
        <w:t xml:space="preserve"> u </w:t>
      </w:r>
      <w:proofErr w:type="spellStart"/>
      <w:r>
        <w:rPr>
          <w:sz w:val="22"/>
          <w:szCs w:val="20"/>
        </w:rPr>
        <w:t>volonterskoj</w:t>
      </w:r>
      <w:proofErr w:type="spellEnd"/>
      <w:r>
        <w:rPr>
          <w:sz w:val="22"/>
          <w:szCs w:val="20"/>
        </w:rPr>
        <w:t xml:space="preserve"> </w:t>
      </w:r>
      <w:proofErr w:type="spellStart"/>
      <w:r>
        <w:rPr>
          <w:sz w:val="22"/>
          <w:szCs w:val="20"/>
        </w:rPr>
        <w:t>knjižici</w:t>
      </w:r>
      <w:proofErr w:type="spellEnd"/>
      <w:r>
        <w:rPr>
          <w:sz w:val="22"/>
          <w:szCs w:val="20"/>
        </w:rPr>
        <w:t>.</w:t>
      </w:r>
    </w:p>
    <w:p w:rsidR="00B47821" w:rsidRDefault="00B47821" w:rsidP="00B47821">
      <w:pPr>
        <w:widowControl w:val="0"/>
        <w:jc w:val="both"/>
        <w:rPr>
          <w:b/>
          <w:bCs/>
          <w:sz w:val="22"/>
          <w:szCs w:val="20"/>
          <w:lang w:val="hr-HR"/>
        </w:rPr>
      </w:pPr>
    </w:p>
    <w:p w:rsidR="00B47821" w:rsidRDefault="00B47821" w:rsidP="00B47821">
      <w:pPr>
        <w:widowControl w:val="0"/>
        <w:jc w:val="center"/>
        <w:rPr>
          <w:b/>
          <w:bCs/>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7.</w:t>
      </w:r>
    </w:p>
    <w:p w:rsidR="00B47821" w:rsidRDefault="00B47821" w:rsidP="00B47821">
      <w:pPr>
        <w:widowControl w:val="0"/>
        <w:jc w:val="both"/>
        <w:rPr>
          <w:b/>
          <w:bCs/>
          <w:sz w:val="22"/>
          <w:szCs w:val="20"/>
          <w:lang w:val="hr-HR"/>
        </w:rPr>
      </w:pPr>
    </w:p>
    <w:p w:rsidR="00B47821" w:rsidRDefault="00B47821" w:rsidP="00B47821">
      <w:pPr>
        <w:widowControl w:val="0"/>
        <w:jc w:val="both"/>
        <w:rPr>
          <w:sz w:val="22"/>
          <w:szCs w:val="20"/>
          <w:lang w:val="hr-HR"/>
        </w:rPr>
      </w:pPr>
      <w:r>
        <w:rPr>
          <w:sz w:val="22"/>
          <w:szCs w:val="20"/>
          <w:lang w:val="hr-HR"/>
        </w:rPr>
        <w:t>Od kandidata,  studenata koji udovoljavaju uvjetima iz članka 2. ovih Kriterija, formira se rang lista temeljem broja bodova prema elementima iz članka 5. ovih Kriterija (veći broj bodova znači bolje mjesto na rang listi).</w:t>
      </w:r>
    </w:p>
    <w:p w:rsidR="00B47821" w:rsidRDefault="00B47821" w:rsidP="00B47821">
      <w:pPr>
        <w:widowControl w:val="0"/>
        <w:jc w:val="both"/>
        <w:rPr>
          <w:sz w:val="22"/>
          <w:szCs w:val="20"/>
          <w:lang w:val="hr-HR"/>
        </w:rPr>
      </w:pPr>
      <w:r>
        <w:rPr>
          <w:sz w:val="22"/>
          <w:szCs w:val="20"/>
          <w:lang w:val="hr-HR"/>
        </w:rPr>
        <w:t>Ukoliko postoji više kandidata sa istim brojem bodova, prednost ima onaj kandidat koji ostvaruje bolju srednju ocjenu u prethodne dvije godine školovanja.</w:t>
      </w:r>
    </w:p>
    <w:p w:rsidR="00B47821" w:rsidRDefault="00B47821" w:rsidP="00B47821">
      <w:pPr>
        <w:widowControl w:val="0"/>
        <w:jc w:val="center"/>
        <w:rPr>
          <w:b/>
          <w:bCs/>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8.</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Studentima deficitarnih zanimanja dodijelit će se 5 studentskih stipendija.</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Stipendija se isplaćuje u deset mjesečnih obroka, a visinu mjesečnog iznosa stipendije svojom odlukom utvrđuje Gradonačelnik  Grada Kastva.</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Stipendije se dodjeljuju bespovratno osim u slučajevima iz članka 10. Kriterija.</w:t>
      </w:r>
    </w:p>
    <w:p w:rsidR="00B47821" w:rsidRDefault="00B47821" w:rsidP="00B47821">
      <w:pPr>
        <w:widowControl w:val="0"/>
        <w:jc w:val="both"/>
        <w:rPr>
          <w:sz w:val="22"/>
          <w:szCs w:val="20"/>
          <w:lang w:val="hr-HR"/>
        </w:rPr>
      </w:pPr>
      <w:r>
        <w:rPr>
          <w:sz w:val="22"/>
          <w:szCs w:val="20"/>
          <w:lang w:val="hr-HR"/>
        </w:rPr>
        <w:lastRenderedPageBreak/>
        <w:t xml:space="preserve">                                   </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9.</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 xml:space="preserve">Korisnici stipendija prema odluci Gradonačelnika potpisat će s Gradom </w:t>
      </w:r>
      <w:proofErr w:type="spellStart"/>
      <w:r>
        <w:rPr>
          <w:sz w:val="22"/>
          <w:szCs w:val="20"/>
          <w:lang w:val="hr-HR"/>
        </w:rPr>
        <w:t>Kastvom</w:t>
      </w:r>
      <w:proofErr w:type="spellEnd"/>
      <w:r>
        <w:rPr>
          <w:sz w:val="22"/>
          <w:szCs w:val="20"/>
          <w:lang w:val="hr-HR"/>
        </w:rPr>
        <w:t xml:space="preserve"> ugovor o stipendiranju za akademsku 2019./2020. godinu.</w:t>
      </w:r>
    </w:p>
    <w:p w:rsidR="00B47821" w:rsidRDefault="00B47821" w:rsidP="00B47821">
      <w:pPr>
        <w:widowControl w:val="0"/>
        <w:jc w:val="both"/>
        <w:rPr>
          <w:sz w:val="22"/>
          <w:szCs w:val="20"/>
          <w:lang w:val="hr-HR"/>
        </w:rPr>
      </w:pPr>
      <w:r>
        <w:rPr>
          <w:sz w:val="22"/>
          <w:szCs w:val="20"/>
          <w:lang w:val="hr-HR"/>
        </w:rPr>
        <w:t xml:space="preserve">                      </w:t>
      </w:r>
    </w:p>
    <w:p w:rsidR="00B47821" w:rsidRDefault="00B47821" w:rsidP="00B47821">
      <w:pPr>
        <w:widowControl w:val="0"/>
        <w:jc w:val="center"/>
        <w:rPr>
          <w:b/>
          <w:bCs/>
          <w:sz w:val="22"/>
          <w:szCs w:val="20"/>
          <w:lang w:val="hr-HR"/>
        </w:rPr>
      </w:pPr>
      <w:r>
        <w:rPr>
          <w:b/>
          <w:bCs/>
          <w:sz w:val="22"/>
          <w:szCs w:val="20"/>
          <w:lang w:val="hr-HR"/>
        </w:rPr>
        <w:t>Članak 10.</w:t>
      </w:r>
    </w:p>
    <w:p w:rsidR="00B47821" w:rsidRDefault="00B47821" w:rsidP="00B47821">
      <w:pPr>
        <w:widowControl w:val="0"/>
        <w:jc w:val="both"/>
        <w:rPr>
          <w:b/>
          <w:bCs/>
          <w:sz w:val="22"/>
          <w:szCs w:val="20"/>
          <w:lang w:val="hr-HR"/>
        </w:rPr>
      </w:pPr>
    </w:p>
    <w:p w:rsidR="00B47821" w:rsidRDefault="00B47821" w:rsidP="00B47821">
      <w:pPr>
        <w:widowControl w:val="0"/>
        <w:jc w:val="both"/>
        <w:rPr>
          <w:sz w:val="22"/>
          <w:szCs w:val="20"/>
          <w:lang w:val="hr-HR"/>
        </w:rPr>
      </w:pPr>
      <w:r>
        <w:rPr>
          <w:sz w:val="22"/>
          <w:szCs w:val="20"/>
          <w:lang w:val="hr-HR"/>
        </w:rPr>
        <w:t>Ugovor  iz  članka 9. ovih Kriterija  raskinuti će se, a korisnik stipendije biti će u obavezi vratiti primljeni iznos stipendije u slučaju :</w:t>
      </w:r>
    </w:p>
    <w:p w:rsidR="00B47821" w:rsidRDefault="00B47821" w:rsidP="00B47821">
      <w:pPr>
        <w:widowControl w:val="0"/>
        <w:jc w:val="both"/>
        <w:rPr>
          <w:sz w:val="22"/>
          <w:szCs w:val="20"/>
          <w:lang w:val="hr-HR"/>
        </w:rPr>
      </w:pPr>
      <w:r>
        <w:rPr>
          <w:sz w:val="22"/>
          <w:szCs w:val="20"/>
          <w:lang w:val="hr-HR"/>
        </w:rPr>
        <w:t xml:space="preserve"> -  prekida školovanja prije isteka školske godine, uz obavezu vraćanja primljenog iznosa stipendije u roku od tri mjeseca od dana prekida školovanja,</w:t>
      </w:r>
    </w:p>
    <w:p w:rsidR="00B47821" w:rsidRDefault="00B47821" w:rsidP="00B47821">
      <w:pPr>
        <w:widowControl w:val="0"/>
        <w:jc w:val="both"/>
        <w:rPr>
          <w:sz w:val="22"/>
          <w:szCs w:val="20"/>
          <w:lang w:val="hr-HR"/>
        </w:rPr>
      </w:pPr>
      <w:r>
        <w:rPr>
          <w:sz w:val="22"/>
          <w:szCs w:val="20"/>
          <w:lang w:val="hr-HR"/>
        </w:rPr>
        <w:t xml:space="preserve"> -  pravomoćne osude korisnika stipendije za kazneno djelo protiv Republike Hrvatske, uz obavezu trenutačnog povrata ukupnog iznosa primljene stipendije,</w:t>
      </w:r>
    </w:p>
    <w:p w:rsidR="00B47821" w:rsidRDefault="00B47821" w:rsidP="00B47821">
      <w:pPr>
        <w:widowControl w:val="0"/>
        <w:jc w:val="both"/>
        <w:rPr>
          <w:sz w:val="22"/>
          <w:szCs w:val="20"/>
          <w:lang w:val="hr-HR"/>
        </w:rPr>
      </w:pPr>
      <w:r>
        <w:rPr>
          <w:sz w:val="22"/>
          <w:szCs w:val="20"/>
          <w:lang w:val="hr-HR"/>
        </w:rPr>
        <w:t>- ako nakon završetka  akademske godine korisnik stipendije ne dostavi na uvid dokumentaciju o uspješnom završetku školske – akademske godine.</w:t>
      </w:r>
    </w:p>
    <w:p w:rsidR="00B47821" w:rsidRDefault="00B47821" w:rsidP="00B47821">
      <w:pPr>
        <w:widowControl w:val="0"/>
        <w:rPr>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11.</w:t>
      </w:r>
    </w:p>
    <w:p w:rsidR="00B47821" w:rsidRDefault="00B47821" w:rsidP="00B47821">
      <w:pPr>
        <w:widowControl w:val="0"/>
        <w:jc w:val="both"/>
        <w:rPr>
          <w:b/>
          <w:bCs/>
          <w:sz w:val="22"/>
          <w:szCs w:val="20"/>
          <w:lang w:val="hr-HR"/>
        </w:rPr>
      </w:pPr>
    </w:p>
    <w:p w:rsidR="00B47821" w:rsidRDefault="00B47821" w:rsidP="00B47821">
      <w:pPr>
        <w:widowControl w:val="0"/>
        <w:jc w:val="both"/>
        <w:rPr>
          <w:sz w:val="22"/>
          <w:szCs w:val="20"/>
          <w:lang w:val="hr-HR"/>
        </w:rPr>
      </w:pPr>
      <w:r>
        <w:rPr>
          <w:sz w:val="22"/>
          <w:szCs w:val="20"/>
          <w:lang w:val="hr-HR"/>
        </w:rPr>
        <w:t xml:space="preserve">U  slučaju nastupa okolnosti prouzrokovanih višom  silom zbog  kojih  bi korisnik bio onemogućen ispunjavati  ugovorom  iz članka  9. preuzete obveze, korisnik je dužan u roku 30  dana  od dana  nastupa  tih okolnosti, radi daljnjeg  uređenja  međusobnih prava i obveza, o tome pismeno obavijestiti Gradonačelnika, uz podnošenje dokaza nadležnog tijela ili organizacije.   </w:t>
      </w:r>
    </w:p>
    <w:p w:rsidR="00B47821" w:rsidRDefault="00B47821" w:rsidP="00B47821">
      <w:pPr>
        <w:widowControl w:val="0"/>
        <w:jc w:val="both"/>
        <w:rPr>
          <w:sz w:val="22"/>
          <w:szCs w:val="20"/>
          <w:lang w:val="hr-HR"/>
        </w:rPr>
      </w:pPr>
    </w:p>
    <w:p w:rsidR="00B47821" w:rsidRDefault="00B47821" w:rsidP="00B47821">
      <w:pPr>
        <w:widowControl w:val="0"/>
        <w:rPr>
          <w:b/>
          <w:bCs/>
          <w:sz w:val="22"/>
          <w:szCs w:val="20"/>
          <w:lang w:val="hr-HR"/>
        </w:rPr>
      </w:pPr>
    </w:p>
    <w:p w:rsidR="00B47821" w:rsidRDefault="00B47821" w:rsidP="00B47821">
      <w:pPr>
        <w:widowControl w:val="0"/>
        <w:jc w:val="center"/>
        <w:rPr>
          <w:b/>
          <w:bCs/>
          <w:sz w:val="22"/>
          <w:szCs w:val="20"/>
          <w:lang w:val="hr-HR"/>
        </w:rPr>
      </w:pPr>
      <w:r>
        <w:rPr>
          <w:b/>
          <w:bCs/>
          <w:sz w:val="22"/>
          <w:szCs w:val="20"/>
          <w:lang w:val="hr-HR"/>
        </w:rPr>
        <w:t>Članak 12.</w:t>
      </w:r>
    </w:p>
    <w:p w:rsidR="00B47821" w:rsidRDefault="00B47821" w:rsidP="00B47821">
      <w:pPr>
        <w:widowControl w:val="0"/>
        <w:jc w:val="center"/>
        <w:rPr>
          <w:b/>
          <w:bCs/>
          <w:sz w:val="22"/>
          <w:szCs w:val="20"/>
          <w:lang w:val="hr-HR"/>
        </w:rPr>
      </w:pPr>
    </w:p>
    <w:p w:rsidR="00B47821" w:rsidRDefault="00B47821" w:rsidP="00B47821">
      <w:pPr>
        <w:widowControl w:val="0"/>
        <w:jc w:val="both"/>
        <w:rPr>
          <w:sz w:val="22"/>
          <w:szCs w:val="20"/>
          <w:lang w:val="hr-HR"/>
        </w:rPr>
      </w:pPr>
      <w:r>
        <w:rPr>
          <w:sz w:val="22"/>
          <w:szCs w:val="20"/>
          <w:lang w:val="hr-HR"/>
        </w:rPr>
        <w:t>Ovi  će  se Kriteriji objaviti na oglasnoj ploči Grada Kastva, a stupaju na snagu danom donošenja.</w:t>
      </w: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p>
    <w:p w:rsidR="00B47821" w:rsidRDefault="00B47821" w:rsidP="00B47821">
      <w:pPr>
        <w:widowControl w:val="0"/>
        <w:jc w:val="both"/>
        <w:rPr>
          <w:sz w:val="22"/>
          <w:szCs w:val="20"/>
          <w:lang w:val="hr-HR"/>
        </w:rPr>
      </w:pPr>
      <w:r>
        <w:rPr>
          <w:sz w:val="22"/>
          <w:szCs w:val="20"/>
          <w:lang w:val="hr-HR"/>
        </w:rPr>
        <w:t xml:space="preserve">KLASA: </w:t>
      </w:r>
      <w:r w:rsidR="001018B0">
        <w:rPr>
          <w:sz w:val="22"/>
          <w:szCs w:val="20"/>
          <w:lang w:val="hr-HR"/>
        </w:rPr>
        <w:t>604-01/1</w:t>
      </w:r>
      <w:r w:rsidR="001018B0">
        <w:rPr>
          <w:sz w:val="22"/>
          <w:szCs w:val="20"/>
          <w:lang w:val="hr-HR"/>
        </w:rPr>
        <w:t>9</w:t>
      </w:r>
      <w:bookmarkStart w:id="0" w:name="_GoBack"/>
      <w:bookmarkEnd w:id="0"/>
      <w:r w:rsidR="001018B0">
        <w:rPr>
          <w:sz w:val="22"/>
          <w:szCs w:val="20"/>
          <w:lang w:val="hr-HR"/>
        </w:rPr>
        <w:t>-01/02</w:t>
      </w:r>
    </w:p>
    <w:p w:rsidR="00B47821" w:rsidRDefault="00B47821" w:rsidP="00B47821">
      <w:pPr>
        <w:widowControl w:val="0"/>
        <w:rPr>
          <w:sz w:val="22"/>
          <w:szCs w:val="20"/>
          <w:lang w:val="hr-HR"/>
        </w:rPr>
      </w:pPr>
      <w:r>
        <w:rPr>
          <w:sz w:val="22"/>
          <w:szCs w:val="20"/>
          <w:lang w:val="hr-HR"/>
        </w:rPr>
        <w:t>URBROJ:2170-05-0</w:t>
      </w:r>
      <w:r w:rsidR="00430BCA">
        <w:rPr>
          <w:sz w:val="22"/>
          <w:szCs w:val="20"/>
          <w:lang w:val="hr-HR"/>
        </w:rPr>
        <w:t>9</w:t>
      </w:r>
      <w:r>
        <w:rPr>
          <w:sz w:val="22"/>
          <w:szCs w:val="20"/>
          <w:lang w:val="hr-HR"/>
        </w:rPr>
        <w:t>/</w:t>
      </w:r>
      <w:r w:rsidR="00430BCA">
        <w:rPr>
          <w:sz w:val="22"/>
          <w:szCs w:val="20"/>
          <w:lang w:val="hr-HR"/>
        </w:rPr>
        <w:t>8</w:t>
      </w:r>
      <w:r>
        <w:rPr>
          <w:sz w:val="22"/>
          <w:szCs w:val="20"/>
          <w:lang w:val="hr-HR"/>
        </w:rPr>
        <w:t>-1</w:t>
      </w:r>
      <w:r w:rsidR="00430BCA">
        <w:rPr>
          <w:sz w:val="22"/>
          <w:szCs w:val="20"/>
          <w:lang w:val="hr-HR"/>
        </w:rPr>
        <w:t>9</w:t>
      </w:r>
      <w:r>
        <w:rPr>
          <w:sz w:val="22"/>
          <w:szCs w:val="20"/>
          <w:lang w:val="hr-HR"/>
        </w:rPr>
        <w:t>-</w:t>
      </w:r>
      <w:r w:rsidR="005614CC">
        <w:rPr>
          <w:sz w:val="22"/>
          <w:szCs w:val="20"/>
          <w:lang w:val="hr-HR"/>
        </w:rPr>
        <w:t>5</w:t>
      </w:r>
    </w:p>
    <w:p w:rsidR="00B47821" w:rsidRDefault="00B47821" w:rsidP="00B47821">
      <w:pPr>
        <w:widowControl w:val="0"/>
        <w:rPr>
          <w:sz w:val="22"/>
          <w:szCs w:val="20"/>
          <w:lang w:val="hr-HR"/>
        </w:rPr>
      </w:pPr>
      <w:r>
        <w:rPr>
          <w:sz w:val="22"/>
          <w:szCs w:val="20"/>
          <w:lang w:val="hr-HR"/>
        </w:rPr>
        <w:t>Kastav,  30 . kolovoza 2019. godine</w:t>
      </w:r>
    </w:p>
    <w:p w:rsidR="00B47821" w:rsidRDefault="00B47821" w:rsidP="00B47821">
      <w:pPr>
        <w:pStyle w:val="Naslov2"/>
        <w:rPr>
          <w:b w:val="0"/>
          <w:bCs w:val="0"/>
          <w:szCs w:val="20"/>
          <w:lang w:val="hr-HR"/>
        </w:rPr>
      </w:pPr>
      <w:r>
        <w:rPr>
          <w:b w:val="0"/>
          <w:bCs w:val="0"/>
          <w:szCs w:val="20"/>
          <w:lang w:val="hr-HR"/>
        </w:rPr>
        <w:t xml:space="preserve">           </w:t>
      </w:r>
    </w:p>
    <w:p w:rsidR="00B47821" w:rsidRDefault="00B47821" w:rsidP="00B47821">
      <w:pPr>
        <w:widowControl w:val="0"/>
        <w:jc w:val="right"/>
        <w:rPr>
          <w:sz w:val="22"/>
          <w:szCs w:val="20"/>
          <w:lang w:val="hr-HR"/>
        </w:rPr>
      </w:pPr>
      <w:r>
        <w:rPr>
          <w:sz w:val="22"/>
          <w:szCs w:val="20"/>
          <w:lang w:val="hr-HR"/>
        </w:rPr>
        <w:t xml:space="preserve">                                                                                                            Gradonačelnik: </w:t>
      </w:r>
    </w:p>
    <w:p w:rsidR="00B47821" w:rsidRDefault="00B47821" w:rsidP="00B47821">
      <w:pPr>
        <w:jc w:val="right"/>
        <w:rPr>
          <w:sz w:val="22"/>
          <w:szCs w:val="20"/>
          <w:lang w:val="hr-HR"/>
        </w:rPr>
      </w:pPr>
      <w:r>
        <w:rPr>
          <w:sz w:val="22"/>
          <w:szCs w:val="20"/>
          <w:lang w:val="hr-HR"/>
        </w:rPr>
        <w:t xml:space="preserve">                                                                                                   Matej Mostarac </w:t>
      </w:r>
    </w:p>
    <w:p w:rsidR="00045240" w:rsidRDefault="00045240"/>
    <w:sectPr w:rsidR="00045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R Swiss">
    <w:altName w:val="Times New Roman"/>
    <w:charset w:val="00"/>
    <w:family w:val="auto"/>
    <w:pitch w:val="variable"/>
    <w:sig w:usb0="00000007" w:usb1="00000000" w:usb2="00000000" w:usb3="00000000" w:csb0="00000013"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715D6"/>
    <w:multiLevelType w:val="singleLevel"/>
    <w:tmpl w:val="AEA0C7FC"/>
    <w:lvl w:ilvl="0">
      <w:numFmt w:val="bullet"/>
      <w:lvlText w:val="-"/>
      <w:lvlJc w:val="left"/>
      <w:pPr>
        <w:tabs>
          <w:tab w:val="num" w:pos="786"/>
        </w:tabs>
        <w:ind w:left="786" w:hanging="360"/>
      </w:pPr>
      <w:rPr>
        <w:rFonts w:ascii="Times New Roman" w:hAnsi="Times New Roman" w:cs="Times New Roman" w:hint="default"/>
      </w:rPr>
    </w:lvl>
  </w:abstractNum>
  <w:abstractNum w:abstractNumId="1">
    <w:nsid w:val="37D34FE6"/>
    <w:multiLevelType w:val="hybridMultilevel"/>
    <w:tmpl w:val="49A004EC"/>
    <w:lvl w:ilvl="0" w:tplc="041A0017">
      <w:start w:val="1"/>
      <w:numFmt w:val="lowerLetter"/>
      <w:lvlText w:val="%1)"/>
      <w:lvlJc w:val="left"/>
      <w:pPr>
        <w:tabs>
          <w:tab w:val="num" w:pos="1070"/>
        </w:tabs>
        <w:ind w:left="107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6E7E2EFD"/>
    <w:multiLevelType w:val="singleLevel"/>
    <w:tmpl w:val="A9E89BEA"/>
    <w:lvl w:ilvl="0">
      <w:start w:val="1"/>
      <w:numFmt w:val="bullet"/>
      <w:lvlText w:val="-"/>
      <w:lvlJc w:val="left"/>
      <w:pPr>
        <w:tabs>
          <w:tab w:val="num" w:pos="786"/>
        </w:tabs>
        <w:ind w:left="786" w:hanging="360"/>
      </w:pPr>
      <w:rPr>
        <w:rFonts w:ascii="Times New Roman" w:hAnsi="Times New Roman" w:cs="Times New Roman"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21"/>
    <w:rsid w:val="00045240"/>
    <w:rsid w:val="00083DEB"/>
    <w:rsid w:val="001018B0"/>
    <w:rsid w:val="00250E71"/>
    <w:rsid w:val="00430BCA"/>
    <w:rsid w:val="005614CC"/>
    <w:rsid w:val="00B47821"/>
    <w:rsid w:val="00C065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739D0-B659-4DFC-803E-BDF869EF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821"/>
    <w:pPr>
      <w:spacing w:after="0" w:line="240" w:lineRule="auto"/>
    </w:pPr>
    <w:rPr>
      <w:rFonts w:ascii="Arial" w:eastAsia="Times New Roman" w:hAnsi="Arial" w:cs="Arial"/>
      <w:sz w:val="24"/>
      <w:szCs w:val="24"/>
      <w:lang w:val="en-US" w:eastAsia="hr-HR"/>
    </w:rPr>
  </w:style>
  <w:style w:type="paragraph" w:styleId="Naslov2">
    <w:name w:val="heading 2"/>
    <w:basedOn w:val="Normal"/>
    <w:next w:val="Normal"/>
    <w:link w:val="Naslov2Char"/>
    <w:uiPriority w:val="99"/>
    <w:semiHidden/>
    <w:unhideWhenUsed/>
    <w:qFormat/>
    <w:rsid w:val="00B47821"/>
    <w:pPr>
      <w:keepNext/>
      <w:widowControl w:val="0"/>
      <w:jc w:val="center"/>
      <w:outlineLvl w:val="1"/>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rsid w:val="00B47821"/>
    <w:rPr>
      <w:rFonts w:ascii="Arial" w:eastAsia="Times New Roman" w:hAnsi="Arial" w:cs="Arial"/>
      <w:b/>
      <w:bCs/>
      <w:lang w:val="en-US" w:eastAsia="hr-HR"/>
    </w:rPr>
  </w:style>
  <w:style w:type="paragraph" w:styleId="Tijeloteksta">
    <w:name w:val="Body Text"/>
    <w:basedOn w:val="Normal"/>
    <w:link w:val="TijelotekstaChar"/>
    <w:uiPriority w:val="99"/>
    <w:semiHidden/>
    <w:unhideWhenUsed/>
    <w:rsid w:val="00B47821"/>
    <w:pPr>
      <w:widowControl w:val="0"/>
      <w:jc w:val="both"/>
    </w:pPr>
    <w:rPr>
      <w:sz w:val="22"/>
      <w:szCs w:val="22"/>
    </w:rPr>
  </w:style>
  <w:style w:type="character" w:customStyle="1" w:styleId="TijelotekstaChar">
    <w:name w:val="Tijelo teksta Char"/>
    <w:basedOn w:val="Zadanifontodlomka"/>
    <w:link w:val="Tijeloteksta"/>
    <w:uiPriority w:val="99"/>
    <w:semiHidden/>
    <w:rsid w:val="00B47821"/>
    <w:rPr>
      <w:rFonts w:ascii="Arial" w:eastAsia="Times New Roman" w:hAnsi="Arial" w:cs="Arial"/>
      <w:lang w:val="en-US" w:eastAsia="hr-HR"/>
    </w:rPr>
  </w:style>
  <w:style w:type="paragraph" w:styleId="Tijeloteksta3">
    <w:name w:val="Body Text 3"/>
    <w:basedOn w:val="Normal"/>
    <w:link w:val="Tijeloteksta3Char"/>
    <w:uiPriority w:val="99"/>
    <w:semiHidden/>
    <w:unhideWhenUsed/>
    <w:rsid w:val="00B478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HR Swiss" w:hAnsi="HR Swiss" w:cs="HR Swiss"/>
    </w:rPr>
  </w:style>
  <w:style w:type="character" w:customStyle="1" w:styleId="Tijeloteksta3Char">
    <w:name w:val="Tijelo teksta 3 Char"/>
    <w:basedOn w:val="Zadanifontodlomka"/>
    <w:link w:val="Tijeloteksta3"/>
    <w:uiPriority w:val="99"/>
    <w:semiHidden/>
    <w:rsid w:val="00B47821"/>
    <w:rPr>
      <w:rFonts w:ascii="HR Swiss" w:eastAsia="Times New Roman" w:hAnsi="HR Swiss" w:cs="HR Swiss"/>
      <w:sz w:val="24"/>
      <w:szCs w:val="24"/>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1277</Words>
  <Characters>7284</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dc:creator>
  <cp:keywords/>
  <dc:description/>
  <cp:lastModifiedBy>Ema Harej Čargonja</cp:lastModifiedBy>
  <cp:revision>7</cp:revision>
  <dcterms:created xsi:type="dcterms:W3CDTF">2019-07-15T15:02:00Z</dcterms:created>
  <dcterms:modified xsi:type="dcterms:W3CDTF">2019-08-30T07:32:00Z</dcterms:modified>
</cp:coreProperties>
</file>